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A87" w:rsidRPr="00BC170B" w:rsidRDefault="000D5A87" w:rsidP="000D5A87">
      <w:pPr>
        <w:spacing w:after="0" w:line="240" w:lineRule="auto"/>
        <w:ind w:firstLine="709"/>
        <w:jc w:val="right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85367029"/>
    </w:p>
    <w:p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9E631B" w:rsidRDefault="00B51330" w:rsidP="000D5A87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0D5A87" w:rsidRDefault="00B51330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>РАБОЧАЯ ПРОГРАММА</w:t>
      </w:r>
    </w:p>
    <w:p w:rsidR="000D5A87" w:rsidRPr="000D5A87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ОСНОВНОГО ОБЩЕГО ОБРАЗОВАНИЯ ДЛЯ </w:t>
      </w:r>
      <w:proofErr w:type="gramStart"/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ОБУЧАЮЩИХСЯ</w:t>
      </w:r>
      <w:proofErr w:type="gramEnd"/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</w:p>
    <w:p w:rsidR="000D5A87" w:rsidRPr="000D5A87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>С ЗАДЕРЖКОЙ ПСИХИЧЕСКОГО РАЗВИТИЯ</w:t>
      </w:r>
    </w:p>
    <w:p w:rsidR="000D5A87" w:rsidRPr="000D5A87" w:rsidRDefault="000D5A87" w:rsidP="000D5A87">
      <w:pPr>
        <w:spacing w:after="0" w:line="360" w:lineRule="auto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0D5A87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B51330" w:rsidRPr="000D5A87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ИЗОБРАЗИТЕЛЬНОЕ ИСКУССТВО</w:t>
      </w: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6B10" w:rsidRPr="00626B10" w:rsidRDefault="00626B10" w:rsidP="00626B10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664617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B51330" w:rsidRPr="00CF1FEC" w:rsidRDefault="00B51330" w:rsidP="00CD4B2B">
      <w:pPr>
        <w:pStyle w:val="1"/>
        <w:rPr>
          <w:rFonts w:cs="Times New Roman"/>
          <w:szCs w:val="28"/>
          <w:lang w:eastAsia="ru-RU"/>
        </w:rPr>
      </w:pPr>
      <w:bookmarkStart w:id="1" w:name="_Toc101183982"/>
      <w:r w:rsidRPr="00CF1FEC">
        <w:lastRenderedPageBreak/>
        <w:t>ПОЯСНИТЕЛЬНАЯ ЗАПИСКА</w:t>
      </w:r>
      <w:bookmarkEnd w:id="0"/>
      <w:bookmarkEnd w:id="1"/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B51330" w:rsidRPr="00B51330" w:rsidRDefault="0069505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изобразительному искусству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proofErr w:type="spellEnd"/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31.05.2021 г. № 287)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24 ноября 2022 г. № 1025</w:t>
      </w:r>
      <w:proofErr w:type="gramEnd"/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),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основного общего образования по предмету «Изобразительное искусство», а также на основе планируемых результатов духовно-нравственного развития, воспитания и социализации обучающихся, представленных в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55D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рабочей 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программе воспитания.</w:t>
      </w:r>
    </w:p>
    <w:p w:rsidR="00B51330" w:rsidRPr="00CD4B2B" w:rsidRDefault="00B51330" w:rsidP="00CD4B2B">
      <w:pPr>
        <w:pStyle w:val="3"/>
      </w:pPr>
      <w:bookmarkStart w:id="2" w:name="_Toc85367030"/>
      <w:bookmarkStart w:id="3" w:name="_Toc101183983"/>
      <w:r w:rsidRPr="00CD4B2B">
        <w:t>Общая характеристика учебного предмета «Изобразительное искусство»</w:t>
      </w:r>
      <w:bookmarkEnd w:id="2"/>
      <w:bookmarkEnd w:id="3"/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</w:t>
      </w:r>
      <w:r w:rsidR="001455D7" w:rsidRPr="00145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</w:t>
      </w:r>
      <w:proofErr w:type="gramEnd"/>
      <w:r w:rsidR="001455D7" w:rsidRPr="001455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красоты человека.</w:t>
      </w:r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При этом учитывается собственный эмоциональный опыт общения обучающегося с произведениями искусства, что позволяет вывести на передний план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деятельностное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освоение изобразительного искусства.</w:t>
      </w:r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51330" w:rsidRPr="00CD4B2B" w:rsidRDefault="00B51330" w:rsidP="00CD4B2B">
      <w:pPr>
        <w:pStyle w:val="3"/>
      </w:pPr>
      <w:bookmarkStart w:id="4" w:name="_Toc85367031"/>
      <w:bookmarkStart w:id="5" w:name="_Toc101183984"/>
      <w:r w:rsidRPr="00CD4B2B">
        <w:lastRenderedPageBreak/>
        <w:t>Цели и задачи изучения учебного предмета «Изобразительное искусство»</w:t>
      </w:r>
      <w:bookmarkEnd w:id="4"/>
      <w:bookmarkEnd w:id="5"/>
      <w:r w:rsidRPr="00CD4B2B">
        <w:t xml:space="preserve">  </w:t>
      </w:r>
    </w:p>
    <w:p w:rsidR="00B51330" w:rsidRPr="00B51330" w:rsidRDefault="00B51330" w:rsidP="00B513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цели и задачи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«Изобразительное искусство» представлены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 по предмету «Изобразительное искусство».</w:t>
      </w:r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  <w:proofErr w:type="gramEnd"/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Цель:</w:t>
      </w: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455D7" w:rsidRPr="00404B0E">
        <w:rPr>
          <w:rFonts w:ascii="Times New Roman" w:eastAsia="Calibri" w:hAnsi="Times New Roman" w:cs="Times New Roman"/>
          <w:sz w:val="28"/>
          <w:szCs w:val="28"/>
        </w:rPr>
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End"/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освоение художественной культуры как формы выражения в пространственных формах духовных ценностей,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базовых 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месте и значении художественной деятельности в жизни общества;</w:t>
      </w:r>
    </w:p>
    <w:p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представлений об отечественной и мировой художественной культуре во всём многообразии её видов;</w:t>
      </w:r>
    </w:p>
    <w:p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базовых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навыков эстетического видения и преобразования мира;</w:t>
      </w:r>
    </w:p>
    <w:p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наблюдательности, мышления и воображения;</w:t>
      </w:r>
    </w:p>
    <w:p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воспитание уважения и любви к </w:t>
      </w:r>
      <w:proofErr w:type="spellStart"/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цивилизационному</w:t>
      </w:r>
      <w:proofErr w:type="spellEnd"/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наследию России через освоение отечественной художественной культуры;</w:t>
      </w:r>
    </w:p>
    <w:p w:rsidR="00B51330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потребности в общении с произведениями изобразительного искусства, формирование отношения к традициям художественной культуры как смысловой, эстетической и личностно значимой ценности.</w:t>
      </w:r>
    </w:p>
    <w:p w:rsidR="00B51330" w:rsidRPr="00CD4B2B" w:rsidRDefault="00B51330" w:rsidP="00CD4B2B">
      <w:pPr>
        <w:pStyle w:val="3"/>
      </w:pPr>
      <w:bookmarkStart w:id="6" w:name="_Toc85367032"/>
      <w:bookmarkStart w:id="7" w:name="_Toc101183985"/>
      <w:r w:rsidRPr="00CD4B2B">
        <w:lastRenderedPageBreak/>
        <w:t>Особенности отбора и адаптации учебного материала по изобразительному искусству</w:t>
      </w:r>
      <w:bookmarkEnd w:id="6"/>
      <w:bookmarkEnd w:id="7"/>
    </w:p>
    <w:p w:rsidR="00B51330" w:rsidRPr="00B51330" w:rsidRDefault="00B51330" w:rsidP="00B513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Содержание по предмету «Изобразительное искусство» рассчитано на обучающихся с ЗПР 5–7-х классов и адаптировано для обучения данной категории обучающихся с учетом особенностей их психофизического развития, индивидуальных возможностей и особых образовательных потребностей.</w:t>
      </w:r>
      <w:proofErr w:type="gramEnd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координированность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непроизвольных движений, трудности переключения и автоматизации. Это приводит к затруднениям при выполнении практических работ, в </w:t>
      </w:r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связи</w:t>
      </w:r>
      <w:proofErr w:type="gramEnd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 опираться на личный опыт ученика.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изучения. </w:t>
      </w:r>
    </w:p>
    <w:p w:rsidR="00B51330" w:rsidRPr="00B51330" w:rsidRDefault="00B51330" w:rsidP="00D039DD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8" w:name="_Toc85367034"/>
    </w:p>
    <w:p w:rsidR="00B51330" w:rsidRPr="00CD4B2B" w:rsidRDefault="00B51330" w:rsidP="00CD4B2B">
      <w:pPr>
        <w:pStyle w:val="3"/>
      </w:pPr>
      <w:bookmarkStart w:id="9" w:name="_Toc101183987"/>
      <w:r w:rsidRPr="00CD4B2B">
        <w:t>Место учебного предмета «Изобразительное искусство» в учебном плане</w:t>
      </w:r>
      <w:bookmarkEnd w:id="8"/>
      <w:bookmarkEnd w:id="9"/>
    </w:p>
    <w:p w:rsidR="00D039DD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«Искусство».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«Изобразительное искусство», представленное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программе основного общего образования,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образовательной программе основного общего образования </w:t>
      </w:r>
      <w:r w:rsidR="00F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задержкой психического развития.</w:t>
      </w:r>
      <w:proofErr w:type="gramEnd"/>
      <w:r w:rsidRPr="00B51330">
        <w:rPr>
          <w:rFonts w:ascii="SchoolBookSanPin Cyr" w:eastAsiaTheme="minorEastAsia" w:hAnsi="SchoolBookSanPin Cyr" w:cs="SchoolBookSanPin Cyr"/>
          <w:sz w:val="28"/>
          <w:lang w:eastAsia="ru-RU"/>
        </w:rPr>
        <w:t xml:space="preserve">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учебных час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менее 1 учебного часа в неделю. </w:t>
      </w:r>
    </w:p>
    <w:p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 «Декоративно-прикладное и народное искусство» (5 класс)</w:t>
      </w:r>
    </w:p>
    <w:p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 «Живопись, графика, скульптура» (6 класс)</w:t>
      </w:r>
    </w:p>
    <w:p w:rsid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 «Архитектура и дизайн» (7 класс)</w:t>
      </w:r>
    </w:p>
    <w:p w:rsidR="00B51330" w:rsidRPr="00B51330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:rsidR="00B51330" w:rsidRPr="00CD4B2B" w:rsidRDefault="00B51330" w:rsidP="00CD4B2B">
      <w:pPr>
        <w:pStyle w:val="1"/>
      </w:pPr>
      <w:bookmarkStart w:id="10" w:name="_Toc85367035"/>
      <w:bookmarkStart w:id="11" w:name="_Toc101183988"/>
      <w:r w:rsidRPr="00CD4B2B">
        <w:lastRenderedPageBreak/>
        <w:t>СОДЕРЖАНИЕ УЧЕБНОГО ПРЕДМЕТА «ИЗОБРАЗИТЕЛЬНОЕ ИСКУССТВО»</w:t>
      </w:r>
      <w:bookmarkEnd w:id="10"/>
      <w:bookmarkEnd w:id="11"/>
    </w:p>
    <w:p w:rsid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8"/>
          <w:szCs w:val="28"/>
        </w:rPr>
      </w:pPr>
    </w:p>
    <w:p w:rsidR="00B51330" w:rsidRP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Содержание обучения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классе.</w:t>
      </w:r>
    </w:p>
    <w:p w:rsidR="00B51330" w:rsidRPr="000A4032" w:rsidRDefault="00B51330" w:rsidP="000A4032">
      <w:pPr>
        <w:pStyle w:val="3"/>
      </w:pPr>
      <w:bookmarkStart w:id="12" w:name="_Toc101183989"/>
      <w:r w:rsidRPr="000A4032">
        <w:t>Модуль № 1 «Декоративно-прикладное и народное искусство»</w:t>
      </w:r>
      <w:bookmarkEnd w:id="12"/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декоративно-прикладном искусстве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Декоративно-прикладное искусство и его виды.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Декоративно-прикладное искусство и предметная среда жизни людей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footnoteReference w:id="1"/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Древние корни народного искусства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Истоки образного языка декоративно-прикладного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образы народного (крестьянского) прикладного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народного искусства с природой, бытом, трудом, верованиями и эпосом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Образно-символический язык народного прикладного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Знаки-символы традиционного крестьянского прикладного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Убранство русской избы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Конструкция избы,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единство красоты и пользы – </w:t>
      </w:r>
      <w:proofErr w:type="gram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функционального</w:t>
      </w:r>
      <w:proofErr w:type="gram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и символического – в её постройке и украшении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 – эскизов орнаментального декора крестьянского дома.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Устройство внутреннего пространства крестьянского дома. Декоративные элементы жилой среды.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Народный праздничный костюм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Образный строй народного праздничного костюма – женского и мужского.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Традиционная конструкция русского женского костюма – северорусский (сарафан) и южнорусский (понёва) варианты.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Разнообразие форм и украшений народного праздничного костюма для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различных регионов страны.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праздники и праздничные обряды как синтез всех видов народного творчества.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Народные художественные промыслы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филимоновской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дымковской,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каргопольской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игрушки. Местные промыслы игрушек разных регионов страны.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эскиза игрушки по мотивам избранного промысла.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дереву. Хохлома. Краткие сведения по истории хохломского промысла. Травный узор, «травка» — основной мотив хохломского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с природой. Единство формы и декора в произведениях промысла.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Последовательность выполнения травного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Праздничность изделий «золотой хохломы».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 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Посуда из глины. Искусство Гжели.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Гжельская керамика и фарфор: единство скульптурной формы и кобальтового декора.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Природные мотивы росписи посуды. Приёмы мазка, тональный контраст, сочетание пятна и линии.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металлу.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Жостово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форм подносов, цветового и композиционного решения росписей.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Приёмы свободной кистевой импровизации в живописи цветочных букетов.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Эффект освещённости и объёмности изображения.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Древние традиции художественной обработки металла в разных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регионах страны. Разнообразие назначения предметов и художественно-технических приёмов работы с металлом.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Искусство лаковой живописи: Палех, Федоскино, </w:t>
      </w:r>
      <w:proofErr w:type="gramStart"/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Холуй</w:t>
      </w:r>
      <w:proofErr w:type="gramEnd"/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, Мстёра – роспись шкатулок, ларчиков, табакерок из папье-маше. Происхождение искусства лаковой миниатюры в России. Особенности стиля каждой школы</w:t>
      </w:r>
      <w:r w:rsidRPr="00B51330"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  <w:t>. Роль искусства лаковой миниатюры в сохранении и развитии традиций отечественной культуры.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Мир сказок и легенд, примет и оберегов в творчестве мастеров художественных промыслов.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художественные ремёсла и промыслы – материальные и духовные ценности, неотъемлемая часть культурного наследия России.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культуре разных эпох и народов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декоративно-прикладного искусства в культуре древних цивилизаций.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Украшение жизненного пространства: построений, интерьеров, предметов быта – в культуре разных эпох.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жизни современного человека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символика и традиции геральдики.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Декоративные украшения предметов нашего быта и одежды.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Значение украшений в проявлении образа человека, его характера, </w:t>
      </w:r>
      <w:proofErr w:type="spell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самопонимания</w:t>
      </w:r>
      <w:proofErr w:type="spell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, установок и намерений.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на улицах и декор помещений.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праздничный и повседневный.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Праздничное оформление школы.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39DD" w:rsidRDefault="00D039DD" w:rsidP="000A4032">
      <w:pPr>
        <w:pStyle w:val="3"/>
        <w:rPr>
          <w:rFonts w:eastAsia="Calibri" w:cs="Times New Roman"/>
          <w:szCs w:val="28"/>
        </w:rPr>
      </w:pPr>
      <w:bookmarkStart w:id="13" w:name="_Toc101183990"/>
      <w:r w:rsidRPr="00404B0E">
        <w:rPr>
          <w:rFonts w:eastAsia="Calibri" w:cs="Times New Roman"/>
          <w:szCs w:val="28"/>
        </w:rPr>
        <w:t>Содержание обучения в 6 классе.</w:t>
      </w:r>
    </w:p>
    <w:p w:rsidR="00B51330" w:rsidRPr="000A4032" w:rsidRDefault="00B51330" w:rsidP="000A4032">
      <w:pPr>
        <w:pStyle w:val="3"/>
      </w:pPr>
      <w:r w:rsidRPr="000A4032">
        <w:t>Модуль № 2 «Живопись, графика, скульптура»</w:t>
      </w:r>
      <w:bookmarkEnd w:id="13"/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Общие сведения о видах искусства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Пространственные и временные виды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виды живописи, графики и скульптуры.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Художник и зритель: зрительские умения, знания и творчество зрителя.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Язык изобразительного искусства и его выразительные средства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Живописные, графические и скульптурные художественные материалы, их особые свойства.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Рисунок – основа изобразительного искусства и мастерства художника.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рисунка: зарисовка, набросок, учебный рисунок и творческий рисунок.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Навыки размещения рисунка в листе, выбор формата.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умения рисунка с натуры. Зарисовки простых предметов.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Линейные графические рисунки и наброски.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Тон и тональные отношения: тёмное — светлое.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 и ритмическая организация плоскости листа.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Основы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скульптуры и характер материала в скульптуре. Скуль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птурные памятники, парковая скульптура, камерная скульптура.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Статика и движение в скульптуре. Круглая скульптура. Произведения мелкой пластики. Виды рельефа.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Жанры изобразительного искусства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Предмет изображения, сюжет и содержание произведения изобразительного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Натюрморт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графической грамоты: правила объёмного изображения предметов на плоскости.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окружности в перспективе.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Рисование геометрических тел на основе правил линейной перспективы.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Сложная пространственная форма и выявление её конструкции.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сложной формы предмета как соотношение простых геометрических фигур.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Линейный рисунок конструкции из нескольких геометрических тел.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Особенности освещения «по свету» и «против света».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натюрморта графическими материалами с натуры или по представлению.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Творческий натюрмо</w:t>
      </w:r>
      <w:proofErr w:type="gram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рт в гр</w:t>
      </w:r>
      <w:proofErr w:type="gram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афике. Произведения художников-графиков. Особенности графических техник. Печатная графика.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Живописное изображение натюрморта. Цвет в натюрмортах европейских и отечественных живописцев.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создания живописного натюрморта.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Портрет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Портрет как образ определённого реального человека. Изображение портрета человека в искусстве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Выражение в портретном изображении характера человека и мировоззренческих идеалов эпохи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портретисты в европейском искусстве.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Парадный и камерный портрет в живописи.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жанра портрета в искусстве ХХ </w:t>
      </w:r>
      <w:proofErr w:type="gram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.—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br/>
        <w:t>отечественном и европейском.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Графический портретный рисунок с натуры или по памяти.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освещения головы при создании портретного образа. Свет и тень в изображении головы человека.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Портрет в скульптуре.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свойств художественных материалов в создании скульптурного портрета.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работы над созданием живописного портрета.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Пейзаж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построения линейной перспективы в изображении пространства.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Особенности изображения природы в творчестве импрессионистов и постимпрессионистов. Представления о пленэрной </w:t>
      </w:r>
      <w:r w:rsidRPr="00B51330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живописи и колористической изменчивости состояний природы.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Живописное изображение различных состояний природы.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 </w:t>
      </w:r>
      <w:proofErr w:type="gram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Становление образа родной природы в произведениях А. Венецианова и его учеников: А. 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И. Шишкина. Пейзажная живопись И. Левитана и её значение для русской культуры.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образа отечественного пейзажа в развитии чувства Родины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Творческий опыт в создании композиционного живописного пейзажа своей Родины.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образ пейзажа в работах выдающихся мастеров.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выразительности в графическом рисунке и многообразие графических техник.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Графические зарисовки и графическая композиция на темы окружающей природы.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Городской пейзаж в творчестве мастеров искусства. Многообразие в понимании образа города.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Опыт изображения городского пейзажа.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Наблюдательная перспектива и ритмическая организация плоскости изображения.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Бытовой жанр в изобразительном искусстве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труда и бытовой жизни людей в традициях искусства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 нравственных и ценностных смыслов в жанровой картине и роль картины в их утверждении.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Исторический жанр в изобразительном искусстве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 др.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картина в русском искусстве XIX в. и её особое место в развитии отечественной культуры.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Картина К. Брюллова «Последний день Помпеи», исторические картины в творчестве В. Сурикова и др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Исторический образ России в картинах ХХ </w:t>
      </w:r>
      <w:proofErr w:type="gram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работа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над этюдами, уточнения композиции в эскизах, картон композиции, работа над холстом.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Библейские темы в изобразительном искусстве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Пьета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Микеланджело и др.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Библейские темы в отечественных картинах XIX в. (А. Ива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нов.</w:t>
      </w:r>
      <w:proofErr w:type="gramEnd"/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«Явление Христа народу», И. Крамской. «Христос в пустыне», Н. Ге. «Тайная вечеря», В. Поленов. </w:t>
      </w:r>
      <w:proofErr w:type="gramStart"/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«Христос и грешница»).</w:t>
      </w:r>
      <w:proofErr w:type="gramEnd"/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Иконопись как великое проявление русской культуры. Язык изображения в иконе </w:t>
      </w:r>
      <w:r w:rsidR="00CF1FE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религиозный и символический смысл.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русские иконописцы: духовный свет икон Андрея Рублёва, Феофана Грека, Дионисия.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эскизом сюжетной композиции.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24114A" w:rsidRDefault="0024114A" w:rsidP="000A4032">
      <w:pPr>
        <w:pStyle w:val="3"/>
        <w:rPr>
          <w:rFonts w:eastAsia="Calibri" w:cs="Times New Roman"/>
          <w:szCs w:val="28"/>
        </w:rPr>
      </w:pPr>
      <w:bookmarkStart w:id="14" w:name="_Toc101183991"/>
      <w:r w:rsidRPr="00404B0E">
        <w:rPr>
          <w:rFonts w:eastAsia="Calibri" w:cs="Times New Roman"/>
          <w:szCs w:val="28"/>
        </w:rPr>
        <w:t xml:space="preserve">Содержание обучения в </w:t>
      </w:r>
      <w:r>
        <w:rPr>
          <w:rFonts w:eastAsia="Calibri" w:cs="Times New Roman"/>
          <w:szCs w:val="28"/>
        </w:rPr>
        <w:t>7</w:t>
      </w:r>
      <w:r w:rsidRPr="00404B0E">
        <w:rPr>
          <w:rFonts w:eastAsia="Calibri" w:cs="Times New Roman"/>
          <w:szCs w:val="28"/>
        </w:rPr>
        <w:t xml:space="preserve"> классе.</w:t>
      </w:r>
    </w:p>
    <w:p w:rsidR="00B51330" w:rsidRPr="000A4032" w:rsidRDefault="00B51330" w:rsidP="000A4032">
      <w:pPr>
        <w:pStyle w:val="3"/>
      </w:pPr>
      <w:r w:rsidRPr="000A4032">
        <w:t>Модуль № 3 «Архитектура и дизайн»</w:t>
      </w:r>
      <w:bookmarkEnd w:id="14"/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Архитектура и дизайн – искусства художественной постройки – конструктивные искусства.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и архитектура как создатели «второй природы» – предметно-пространственной среды жизни людей.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архитектуры в понимании человеком своей идентичности.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сохранения культурного наследия и природного ландшафта.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Возникновение архитектуры и дизайна на разных этапах общественного развития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. Единство </w:t>
      </w:r>
      <w:proofErr w:type="gram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функционального</w:t>
      </w:r>
      <w:proofErr w:type="gram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и художественного — целесообразности и красоты.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Графический дизайн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 композиции в графическом дизайне: пятно, линия, цвет, буква, текст и изображение.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Формальная композиция как композиционное построение на основе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сочетания геометрических фигур, без предметного содержания.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свойства композиции: целостность и соподчинённость элементов.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цвета в организации композиционного пространства.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Функциональные задачи цвета в конструктивных искусствах. Цвет и законы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колористики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Применение локального цвета. Цветовой акцент, ритм цветовых форм, доминанта.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Шрифты и шрифтовая композиция в графическом дизайне.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 буквы как изобразительно-смысловой символ.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 и содержание текста. Стилизация шрифта.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Типографика</w:t>
      </w:r>
      <w:proofErr w:type="spell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Понимание типографской строки как элемента плоскостной композиции.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и практических работ по теме «Буква — изобразительный элемент композиции».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Макетирование объёмно-пространственных композиций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Композиция плоскостная и пространственная. Композиционная организация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Прочтение плоскостной композиции как «чертежа» пространства.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Взаимосвязь объектов в архитектурном макете.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зданий различных архитектурных стилей и эпох: выявление простых объёмов, образующих целостную постройку.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Взаимное влияние объёмов и их сочетаний на образный характер постройки.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Понятие тектоники как выражение в художественной форме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конструктивной сущности сооружения и логики конструктивного соотношения его частей.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Дизайн предмета как искусство и социальное проектирование. Анализ формы через выявление сочетающихся объёмов.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Красота — наиболее полное выявление функции предмета. Влияние развития технологий и материалов на изменение формы предмета.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зарисовок форм бытовых предметов.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Творческое проектирование предметов быта с определением их функций и материала изготовления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в архитектуре и дизайне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Социальное значение дизайна и архитектуры как среды жизни человека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 и стиль материальной культуры прошлого.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Смена стилей как отражение эволюции образа жизни, изменения мировоззрения людей и развития производственных возможностей.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Пути развития современной архитектуры и дизайна: город сегодня и завтра.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Роль цвета в формировании пространства. Схема-планировка и реальность.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Современные поиски новой эстетики в градостроительстве.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практических работ по теме «Образ современного города и архитектурного стиля будущего»: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фотоколлажа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фантазийной зарисовки города будущего.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 пр.), киосков, информационных блоков, блоков локального озеленения и т. д.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коллажно-графической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композиции или </w:t>
      </w:r>
      <w:proofErr w:type="spellStart"/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оформления витрины магазина.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Интерьеры общественных зданий (театр, кафе, вокзал, офис, школа).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коллажной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композиции.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архитектурно-ландшафтного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в единстве с ландшафтно-парковой средой.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Традиции графического языка ландшафтных проектов.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</w:t>
      </w:r>
      <w:proofErr w:type="spellStart"/>
      <w:proofErr w:type="gram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территории парка или приусадебного участка в виде схемы-чертежа.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Образ человека и индивидуальное проектирование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Образно-личностное проектирование в дизайне и архитектуре.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Мода и культура как параметры создания собственного костюма или комплекта одежды.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творческих эскизов по теме «Дизайн современной одежды».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:rsidR="00B51330" w:rsidRPr="00B51330" w:rsidRDefault="00B51330" w:rsidP="00B51330">
      <w:pPr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330" w:rsidRPr="0024114A" w:rsidRDefault="0024114A" w:rsidP="0024114A">
      <w:pPr>
        <w:tabs>
          <w:tab w:val="left" w:pos="996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_Toc85367036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ab/>
      </w:r>
      <w:r w:rsidR="000A4032" w:rsidRPr="0024114A">
        <w:rPr>
          <w:rFonts w:ascii="Times New Roman" w:eastAsiaTheme="majorEastAsia" w:hAnsi="Times New Roman" w:cs="Times New Roman"/>
          <w:sz w:val="28"/>
          <w:szCs w:val="28"/>
          <w:lang w:eastAsia="ru-RU"/>
        </w:rPr>
        <w:br w:type="page"/>
      </w:r>
      <w:bookmarkStart w:id="16" w:name="_Toc101183993"/>
      <w:r w:rsidR="00B51330"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ПЛАНИРУЕМЫЕ РЕЗУЛЬТАТЫ ОСВОЕНИЯ УЧЕБНОГО ПРЕДМЕТА «ИЗОБРАЗИТЕЛЬНОЕ ИСКУССТВО» НА УРОВНЕ ОСНОВНОГО ОБЩЕГО ОБРАЗОВАНИЯ</w:t>
      </w:r>
      <w:bookmarkEnd w:id="15"/>
      <w:bookmarkEnd w:id="16"/>
    </w:p>
    <w:p w:rsidR="00B51330" w:rsidRPr="000A4032" w:rsidRDefault="00B51330" w:rsidP="00B51330">
      <w:pPr>
        <w:spacing w:after="0" w:line="240" w:lineRule="auto"/>
        <w:jc w:val="both"/>
        <w:rPr>
          <w:rFonts w:ascii="Times New Roman" w:eastAsiaTheme="majorEastAsia" w:hAnsi="Times New Roman" w:cstheme="majorBidi"/>
          <w:sz w:val="28"/>
          <w:szCs w:val="32"/>
        </w:rPr>
      </w:pPr>
    </w:p>
    <w:p w:rsidR="00B51330" w:rsidRPr="000A4032" w:rsidRDefault="00B51330" w:rsidP="000A4032">
      <w:pPr>
        <w:pStyle w:val="3"/>
      </w:pPr>
      <w:bookmarkStart w:id="17" w:name="_Toc85367037"/>
      <w:bookmarkStart w:id="18" w:name="_Toc101183994"/>
      <w:r w:rsidRPr="000A4032">
        <w:t>Личностные результаты</w:t>
      </w:r>
      <w:bookmarkEnd w:id="17"/>
      <w:bookmarkEnd w:id="18"/>
      <w:r w:rsidR="0024114A">
        <w:t>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призвана обеспечить достижение обучающимися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Патриотическое воспитание.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через освоение </w:t>
      </w:r>
      <w:proofErr w:type="gramStart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Гражданское воспитание.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ценностям мировой и отечественной культуры. При этом реализуются задачи социализации и гражданского воспитания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Духовно-нравственное воспитание.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воспитание его эмоционально-образной, чувственной сферы. Развитие творческого потенциала способствует росту самосознания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воспитание: воспитание чувственной сферы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самореализующейся</w:t>
      </w:r>
      <w:proofErr w:type="spellEnd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Ценности познавательной деятельности.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Экологическое воспитание.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воспитание.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Художественно-эстетическое развитие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обязательно должно осуществляться в процессе личной художественно-творческой работы с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Воспитывающая предметно-эстетическая среда.</w:t>
      </w:r>
    </w:p>
    <w:p w:rsidR="00B51330" w:rsidRPr="00B51330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художественно-эстетического воспитания </w:t>
      </w:r>
      <w:proofErr w:type="gramStart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 значение организация пространственной среды общеобразовательной организации. При этом обучающиеся должны быть активными участниками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как и сам </w:t>
      </w:r>
      <w:proofErr w:type="gramStart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</w:t>
      </w:r>
      <w:proofErr w:type="gramEnd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B51330" w:rsidRPr="000A4032" w:rsidRDefault="00B51330" w:rsidP="000A4032">
      <w:pPr>
        <w:pStyle w:val="3"/>
      </w:pPr>
      <w:bookmarkStart w:id="19" w:name="_Toc85367038"/>
      <w:bookmarkStart w:id="20" w:name="_Toc101183995"/>
      <w:proofErr w:type="spellStart"/>
      <w:r w:rsidRPr="000A4032">
        <w:t>Метапредметные</w:t>
      </w:r>
      <w:proofErr w:type="spellEnd"/>
      <w:r w:rsidRPr="000A4032">
        <w:t xml:space="preserve"> результаты</w:t>
      </w:r>
      <w:bookmarkEnd w:id="19"/>
      <w:bookmarkEnd w:id="20"/>
    </w:p>
    <w:p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познавательными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</w:t>
      </w:r>
      <w:r w:rsidR="00A6704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предметные и пространственные объекты по заданным основаниям;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форму предмета, конструкции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самостоятельно, по предложенному плану/схеме.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положение предметной формы в пространстве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структуру предмета, конструкции, пространства, зрительного образа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 пропорциональное соотношение частей внутри целого и предметов между собой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явлений художественной культуры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предложенному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доступном уровне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ставить и использовать вопросы как исследовательский инструмент познания;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исследовательскую работу по сбору информационного материала по установленной или выбранной теме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аргументированно</w:t>
      </w:r>
      <w:proofErr w:type="spellEnd"/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защищать свои позиции.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 w:rsid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работать с информацией как часть универсальных познавательных учебных действий: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к учителю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электронные образовательные ресурсы;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работать с электронными учебными пособиями и учебниками;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выбирать, анализировать, обобщать и систематизировать информацию, представленную в произведениях искусства, в текстах, таблицах и схемах;</w:t>
      </w:r>
    </w:p>
    <w:p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Овладение универсальными коммуникативными </w:t>
      </w:r>
      <w:r w:rsidR="00CE6461"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учебными </w:t>
      </w: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действиями: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эмпатии</w:t>
      </w:r>
      <w:proofErr w:type="spellEnd"/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опираясь на восприятие окружающих;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находить общее решение и разрешать конфликты на основе общих позиций и учёта интересов;</w:t>
      </w:r>
    </w:p>
    <w:p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действиями:</w:t>
      </w:r>
    </w:p>
    <w:p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самоорганизации как часть универсальных регулятивных учебных действий:</w:t>
      </w:r>
    </w:p>
    <w:p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цели</w:t>
      </w:r>
      <w:proofErr w:type="gramEnd"/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совершаемые учебные действия, развивать мотивы и интересы своей учебной деятельности;</w:t>
      </w:r>
    </w:p>
    <w:p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планировать пути достижения поставленных целей, составлять алгоритм действий, выбирать наиболее эффективные способы решения учебных, познавательных, художественно-творческих задач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за помощью к учителю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51330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умения самоконтроля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владеть основами самоконтроля, самооценки на основе соответствующих целям критериев.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будут сформированы умения эмоционального интеллекта 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эмоциями, стремиться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к пониманию эмоций других;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развивать свои </w:t>
      </w:r>
      <w:proofErr w:type="spellStart"/>
      <w:r w:rsidRPr="00404B0E">
        <w:rPr>
          <w:rFonts w:ascii="Times New Roman" w:eastAsia="Calibri" w:hAnsi="Times New Roman" w:cs="Times New Roman"/>
          <w:sz w:val="28"/>
          <w:szCs w:val="28"/>
        </w:rPr>
        <w:t>эмпатические</w:t>
      </w:r>
      <w:proofErr w:type="spellEnd"/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способности, способность сопереживать, понимать намерения и переживания свои и других;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404B0E">
        <w:rPr>
          <w:rFonts w:ascii="Times New Roman" w:eastAsia="Calibri" w:hAnsi="Times New Roman" w:cs="Times New Roman"/>
          <w:sz w:val="28"/>
          <w:szCs w:val="28"/>
        </w:rPr>
        <w:t>межвозрастном</w:t>
      </w:r>
      <w:proofErr w:type="spellEnd"/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взаимодействии.</w:t>
      </w:r>
    </w:p>
    <w:p w:rsidR="00CE6461" w:rsidRPr="00B51330" w:rsidRDefault="00CE6461" w:rsidP="00CE6461">
      <w:pPr>
        <w:spacing w:after="0" w:line="240" w:lineRule="auto"/>
        <w:ind w:left="425"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51330" w:rsidRPr="000A4032" w:rsidRDefault="00B51330" w:rsidP="000A4032">
      <w:pPr>
        <w:pStyle w:val="3"/>
      </w:pPr>
      <w:bookmarkStart w:id="21" w:name="_Toc85367039"/>
      <w:bookmarkStart w:id="22" w:name="_Toc101183996"/>
      <w:r w:rsidRPr="000A4032">
        <w:t>Предметные результаты</w:t>
      </w:r>
      <w:bookmarkEnd w:id="21"/>
      <w:bookmarkEnd w:id="22"/>
      <w:r w:rsidRPr="000A4032">
        <w:t xml:space="preserve">  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</w:t>
      </w:r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тражать </w:t>
      </w:r>
      <w:proofErr w:type="spellStart"/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CE6461" w:rsidRPr="00CE6461" w:rsidRDefault="00CE6461" w:rsidP="00CE6461">
      <w:pPr>
        <w:pStyle w:val="4"/>
        <w:spacing w:line="240" w:lineRule="auto"/>
        <w:jc w:val="both"/>
        <w:rPr>
          <w:rFonts w:eastAsia="Times New Roman" w:cstheme="majorBidi"/>
          <w:b w:val="0"/>
          <w:bCs/>
        </w:rPr>
      </w:pPr>
      <w:bookmarkStart w:id="23" w:name="_Toc101183997"/>
      <w:r w:rsidRPr="00CE6461">
        <w:rPr>
          <w:rFonts w:eastAsia="Times New Roman" w:cstheme="majorBidi"/>
        </w:rPr>
        <w:t xml:space="preserve">К концу обучения в 5 классе </w:t>
      </w:r>
      <w:proofErr w:type="gramStart"/>
      <w:r w:rsidRPr="00CE6461">
        <w:rPr>
          <w:rFonts w:eastAsia="Times New Roman" w:cstheme="majorBidi"/>
          <w:b w:val="0"/>
          <w:bCs/>
        </w:rPr>
        <w:t>обучающийся</w:t>
      </w:r>
      <w:proofErr w:type="gramEnd"/>
      <w:r w:rsidRPr="00CE6461">
        <w:rPr>
          <w:rFonts w:eastAsia="Times New Roman" w:cstheme="majorBidi"/>
          <w:b w:val="0"/>
          <w:bCs/>
        </w:rPr>
        <w:t xml:space="preserve"> получит следующие предметные результаты по отдельным темам программы по изобразительному искусству. </w:t>
      </w:r>
    </w:p>
    <w:p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1 «Декоративно-прикладное и народное искусство»:</w:t>
      </w:r>
      <w:bookmarkEnd w:id="23"/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многообразии видов декоративно-прикладного искусства; о связи декоративно-прикладного искусства с бытовыми потребностями людей;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(уметь приводить примеры с помощью педагога) о мифологическом и магическом значении орнаментального оформления жилой среды в древней истории человечества;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коммуникативных, познавательных и культовых функциях декоративно-прикладного искусства;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</w:t>
      </w:r>
      <w:proofErr w:type="gramEnd"/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неразрывной связи декора и материала;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распознавать по образцу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образного языка декоративного искусства – его знаковой природе, орнаментальности, стилизации изображения;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 образцу разные виды орнамента: геометрический, растительный, зооморфный, антропоморфный;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самостоятельного творческого создания орнаментов ленточных, сетчатых, центрических;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ритма, раппорта, различных видов симметрии в построении орнамента и иметь практический опыт применения эти представлений в собственных творческих декоративных работах;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образы мирового искусства;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на базовом уровне и иметь опыт самостоятельного изображения по образцу конструкции традиционного крестьянского дома, его декоративного убранства, иметь представление о функциональном, декоративном и символическом единстве его деталей;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конструкции народного праздничного костюма, его образном строе и символическом значении его декора;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разнообразии форм и украшений народного праздничного костюма различных регионов страны;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или моделирования традиционного народного костюма;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иметь практический опыт изображения или конструирования устройства традиционных жилищ разных народов, например юрты, сакли, хаты-мазанки; объяснять при помощи учителя семантическое значение деталей конструкции и декора, их связь с природой, трудом и бытом;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примерах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иметь представление о разнообразии образов декоративно-прикладного искусства, их единстве и целостности для каждой конкретной культуры, определяемых природными условиями и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сложившийся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историей;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при помощи учителя значение народных промыслов и традиций художественного ремесла в современной жизни;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по опорной схеме, плану о происхождении народных художественных промыслов;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 опорой на образец характерные черты орнаментов и изделий ряда отечественных народных художественных промыслов;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 опорой на образец изделия народных художественных промыслов по материалу изготовления и технике декора;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связи между материалом, формой и техникой декора в произведениях народных промыслов;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фрагментов орнаментов, отдельных сюжетов, деталей изделий ряда отечественных художественных промыслов;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объяснять с помощью учителя значение государственной символики, иметь представление о значении и содержании геральдики;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по образцу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при помощи учителя их образное назначение;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широком разнообразии современного декоративно-прикладного искусства; уметь различать с опорой на образец художественное стекло, керамику, ковку, литьё, гобелен и т. д.;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коллективной практической творческой работы по оформлению пространства школы и школьных праздников.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4" w:name="_Toc101183998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6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04B0E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искусству. </w:t>
      </w:r>
    </w:p>
    <w:p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2 «Живопись, графика, скульптура»:</w:t>
      </w:r>
      <w:bookmarkEnd w:id="24"/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 о причинах деления пространственных искусств на виды;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об основных видах живописи, графики и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скульптуры, объяснять при помощи учителя их назначение в жизни людей</w:t>
      </w: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изобразительного искусства и его выразительные средства: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традиционные художественные материалы для графики, живописи, скульптуры;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значение материала в создании художественного образа;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карандашами разной жёсткости, фломастерами, углём, пастелью и мелками, акварелью, гуашью, лепкой из пластилина, а также другими доступными художественными материалами;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рисунка как основы изобразительной деятельности;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учебного рисунка – светотеневого изображения объёмных форм;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линейной перспективы и первоначальные навыки изображения объёмных геометрических тел на двухмерной плоскости (при необходимости при помощи учителя);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представления о понятиях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 на базовом уровне;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понятий «тон», «тональные отношения» и иметь опыт их визуального анализа;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определения конструкции сложных форм, соотношения между собой пропорции частей внутри целого;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линейного рисунка;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творческого композиционного рисунка в ответ на заданную учебную задачу;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об основах 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практической работы гуашью и акварелью;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изобразительного искусства: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изображения, сюжетом и содержанием произведения искусства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учителя;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натюрморте в истории русского искусства и роли натюрморта в отечественном искусстве ХХ 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опираясь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конкретные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произведения отечественных художников по предложенному плану;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и иметь опыт применения в рисунке правил линейной перспективы и изображения объёмного предмета в двухмерном пространстве листа;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представление об освещении как средстве выявления объёма предмета;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графического натюрморта;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натюрморта средствами живописи.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портретного образа в искусстве Древнего Рима, эпохи Возрождения и Нового времени;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произведения и называть имена нескольких вели</w:t>
      </w: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ких портретистов европейского искусства (Леонардо да Винчи,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Рафаэль, Микеланджело, Рембрандт и др.) по образцу или с помощью учителя;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портрета в русском изобразительном искусстве, о великих художниках-портретистах (В. 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Боровиковский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, А. Венецианов, О. Кипренский, В. 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Тропинин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, К. Брюллов, И. Крамской, И. Репин, В. Суриков, В. Серов и др.);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объёмного изображения го</w:t>
      </w:r>
      <w:r w:rsidRPr="00B513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ловы человека, иметь опыт создания зарисовок объёмной конструкции головы (по образцу); иметь представление о термине «ракурс»;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начальный опыт лепки головы человека;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живописного портрета,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жанре портрета в искусстве ХХ 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. — западном и отечественном.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построения линейной перспективы и иметь опыт применения их в рисунке;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воздушной перспективы и иметь опыт их применения на практике;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морских пейзажах И. Айвазовского;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пейзажа в русской живописи, особенностях пейзажа в творчестве А. 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И. Шишкина, И. Левитана и художников ХХ в. (по выбору);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живописного изображения различных активно выраженных состояний природы;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пейзажных зарисовок, графического изображения природы по памяти и представлению;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городского пейзажа – по памяти или представлению.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жанр: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понятиях «тематическая картина», «станковая живопись», «монументальная живопись»; основных жанрах тематической картины;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различать при помощи учителя тему, сюжет и содержание в жанровой картине;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художественного изображения бытовой жизни людей в понимании истории человечества и современной жизни;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изображении труда и повседневных занятий человека в искусстве разных эпох и народов;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бытовой жизни разных народов в контексте традиций их искусства;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понятии «бытовой жанр»;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композиции на сюжеты из реальной повседневной жизни.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Исторический жанр: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историческом жанре в истории искусства и его значении для жизни общества;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авторах и содержании таких картин, как «Последний день Помпеи» К. Брюллова, «Боярыня Морозова» и других картин В. Сурикова, «Бурлаки на Волге» И. Репина;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Библейские темы в изобразительном искусстве: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библейских сюжетов в истории культуры;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великих – вечных тем в искусстве на основе сюжетов Библии как «духовной оси», соединяющей жизненные позиции разных поколений;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Пьета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Микеланджело и др.;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картинах на библейские темы в истории русского искусства;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др.;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смысловом различии между иконой и картиной на библейские темы;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русской иконописи, о великих русских иконописцах: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Рублёве, Феофане Греке, Дионисии.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5" w:name="_Toc101183999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7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04B0E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искусству. </w:t>
      </w:r>
    </w:p>
    <w:p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3 «Архитектура и дизайн»:</w:t>
      </w:r>
      <w:bookmarkEnd w:id="25"/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архитектуре и дизайне как конструктивных видах искусства, т. е. искусства художественного построения предметно-пространственной среды жизни людей;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архитектуры и дизайна в построении предметно-пространственной среды жизнедеятельности человека;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влиянии предметно-пространственной среды на чувства, установки и поведение человека;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ценности сохранения культурного наследия, выраженного в архитектуре, предметах труда и быта разных эпох.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Графический дизайн: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понятии формальной композиц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её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значении как основы языка конструктивных искусств;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основных средствах – требованиях к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композиции;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типах формальной композиции;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составления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формальных композиции на плоскости;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формальных композиции на выражение в них движения и статики;</w:t>
      </w:r>
      <w:proofErr w:type="gramEnd"/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первоначальных навыков вариативности в ритмической организации листа;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цвета в конструктивных искусствах;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технологии использования цвета в живописи и в конструктивных искусствах;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выражении «цветовой образ»;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цвета в графических композициях как акцента или доминанты, объединённых одним стилем;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шрифте как графическом рисунке начертания букв, объединённых общим стилем, отвечающим законам художественной композиции;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соотнесении особенностей стилизации рисунка шрифта и содержания текста;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«архитектуре» шрифта и особенностях шрифтовых гарнитур; иметь опыт творческого воплощения шрифтовой композиции (буквицы);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печатного слова, типографской строки в качестве элементов графической композиции;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функции логотипа как представительского знака, эмблемы, торговой марки;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шрифтовом и знаковом видах логотипа;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опыт разработки логотипа на выбранную тему;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композиции плаката, поздравительной открытки или рекламы на основе соединения текста и изображения;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искусстве конструирования книги, дизайне журнала;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Социальное значение дизайна и архитектуры как среды жизни человека: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под руководством учителя объёмно-пространственной композиции как макета архитектурного пространства в реальной жизни;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структуре различных типов зданий и влиянии объёмов и их сочетаний на образный характер постройки и её влиянии на организацию жизнедеятельности людей;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роли строительного материала в эволюции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архитектурных конструкций и изменении облика архитектурных сооружений;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практический опыт изображения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архитектурных и градостроительных изменениях в культуре новейшего времени, современном уровне развития технологий и материалов;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«городская среда»;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планировку города как способ организации образа жизни людей;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различных видах планировки города;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городского пространства в виде макетной или графической схемы под руководством учителя;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эстетическом и экологическом взаимном сосуществовании природы и архитектуры;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традициях ландшафтно-парковой архитектуры и школах ландшафтного дизайна;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взаимосвязи формы и материала при построении предметного мира; о влиянии цвета на восприятие человеком формы объектов архитектуры и дизайна;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проектирования под руководством учителя интерьерного пространства для конкретных задач жизнедеятельности человека;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том, как в одежде проявляются характер человека, его ценностные позиции и конкретные намерения действий;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такое стиль в одежде;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истории костюма в истории разных эпох;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моды в одежде;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том,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характерных особенностях современной моды, уметь сравнивать при помощи учителя функциональные особенности современной одежды с традиционными функциями одежды прошлых эпох;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эскизов по теме «Дизайн современной одежды», эскизов молодёжной одежды для разных жизненных задач (спортивной, праздничной, повседневной и др.);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задачах искусства, театрального грима и бытового макияжа; </w:t>
      </w:r>
    </w:p>
    <w:p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иметь опыт создания эскизов для макияжа театральных образов и опыт бытового макияжа; </w:t>
      </w:r>
    </w:p>
    <w:p w:rsid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proofErr w:type="gram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эстетических и этических границах применения макияжа и стилистики причёски в повседневном быту.</w:t>
      </w:r>
    </w:p>
    <w:p w:rsidR="00FF5650" w:rsidRDefault="00FF565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650" w:rsidSect="00CF7613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FF5650" w:rsidRPr="008A1590" w:rsidRDefault="00FF5650" w:rsidP="00FF5650">
      <w:pPr>
        <w:pStyle w:val="1"/>
      </w:pPr>
      <w:bookmarkStart w:id="26" w:name="_Toc101115816"/>
      <w:bookmarkStart w:id="27" w:name="_Toc101184000"/>
      <w:r w:rsidRPr="008A1590">
        <w:lastRenderedPageBreak/>
        <w:t>ТЕМАТИЧЕСКОЕ ПЛАНИРОВАНИЕ</w:t>
      </w:r>
      <w:bookmarkEnd w:id="26"/>
      <w:bookmarkEnd w:id="27"/>
    </w:p>
    <w:p w:rsidR="00B51330" w:rsidRDefault="00B51330" w:rsidP="00B51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5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1 «Декоративно-прикладное и народное искусство»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614900" w:rsidRPr="00614900" w:rsidRDefault="00614900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2"/>
        <w:tblW w:w="0" w:type="auto"/>
        <w:tblLayout w:type="fixed"/>
        <w:tblLook w:val="0620"/>
      </w:tblPr>
      <w:tblGrid>
        <w:gridCol w:w="2721"/>
        <w:gridCol w:w="5326"/>
        <w:gridCol w:w="6095"/>
      </w:tblGrid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14900" w:rsidRPr="00614900" w:rsidTr="00614900">
        <w:trPr>
          <w:trHeight w:val="357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OfficinaSansMediumITC-Regular" w:hAnsi="OfficinaSansMediumITC-Regular" w:cs="OfficinaSansMediumITC-Regular"/>
                <w:color w:val="000000"/>
                <w:sz w:val="18"/>
                <w:szCs w:val="18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декоративно-прикладном искусстве</w:t>
            </w:r>
          </w:p>
        </w:tc>
      </w:tr>
      <w:tr w:rsidR="00614900" w:rsidRPr="00614900" w:rsidTr="00614900">
        <w:trPr>
          <w:trHeight w:val="2054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Декоративно-прикладное искусство и предметная среда жизни людей.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присутствие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предметов декора в предметном мире и жилой среде.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Сравнивать по технологической карте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виды декоративно-прикладного искусства по материалу изготовления и практическому назначению.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 помощи учителя связь декоративно-прикладного искусства с бытовыми потребностями людей.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:rsidTr="00614900">
        <w:trPr>
          <w:trHeight w:val="60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</w:tr>
      <w:tr w:rsidR="00614900" w:rsidRPr="00614900" w:rsidTr="00614900">
        <w:trPr>
          <w:trHeight w:val="2968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Истоки образного языка декоративно прикладного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Крестьянское прикладное искусство — уникальное явление духовной жизни народа,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его связь с природой, бытом, трудом, эпосом, мировосприятием земледельца.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Образно-символический язык крестьянского прикладного искусства. Знаки-символы как выражение мифопоэтических представлений человека о жизни природы, структуре мира, как память народа. 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глубинные смыслы основных знаков-символов традиционного народного (крестьянского) прикладного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образы в орнаментах деревянной резьбы, народной вышивки, росписи по дереву и др., видеть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многообразное варьирование трактовок.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с помощью учителя после предварительного анализа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древних образов (древо жизни, мать-земля, птица, конь, солнце и др.).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Осваивать навыки декоративного обобщения.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Убранство русской избы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избы и функциональное назначение её частей.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природных материалов.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Единство красоты и пользы.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Архитектура избы как культурное наследие и выражение духовно-ценностного мира отечественного крестьянства.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с помощью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декор избы в их конструктивном и смысловом единстве.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после предварительного анализа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в построении и образе избы в разных регионах страны.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после подробного анализа с помощью учителя общее и различное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образном строе традиционного жилища разных народов.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Традиционное устройство внутреннего пространства крестьянского дома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мудрость в его организации.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жизненные центры (печь, красный угол и др.) и декоративное убранство внутреннего пространства избы. 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назначение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декоративных элементов устройства жилой среды крестьянского дома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 рисунок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интерьера традиционного крестьянского дома с опорой на образец. </w:t>
            </w:r>
          </w:p>
        </w:tc>
      </w:tr>
      <w:tr w:rsidR="00614900" w:rsidRPr="00614900" w:rsidTr="00614900">
        <w:trPr>
          <w:trHeight w:val="1753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и декор предметов народного быта и труда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Предметы народного быта: прялки, ковш-черпак, деревянная посуда, предметы труда, их декор.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Утилитарный предмет и его форма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-образ.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орнаментов в украшении предметов.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Характерные особенности народного традиционного быта у разных народов.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Изобразить по образцу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 и декор предметов крестьянского быта (ковши, прялки, посуда, предметы трудовой деятельности).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художественно-эстетические качества народного быта (красоту и мудрость в построении формы бытовых предметов).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Образ красоты человека и образ его представлений об устройстве мира, выраженные в народных костюмах.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Красота народного костюма. Конструкция и образ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женского праздничного народного костюма — северорусского (сарафан) и южнорусского (понёва). Особенности головного убора. Мужской костюм. Разнообразие форм и украшений народного праздничного костюма в различных регионах России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Понимать образный строй народного праздничного костюма, давать ему эстетическую оценку по наводящим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с помощью учителя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особенности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декора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женского праздничного костюма с мировосприятием и мировоззрением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 предков.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после предварительного анализа общее и особенное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образах народной праздничной одежды разных регионов России.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зарисовку или эскиз праздничного народного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костюма (по образцу). 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Искусство народной вышивки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Вышивка в народных костюмах и обрядах.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Древнее происхождение и присутствие всех типов орнаментов в народной вышивке: геометрических, растительных, сюжетных, изображений зверей и птиц, древа жизни.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Символическое изображение женских фигур и образов всадников в орнаментах вышивки. Особенности традиционных орнаментов текстильных промыслов в разных регионах страны.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об условности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орнамента, его символическое значение.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 вопросам учителя связь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 и мотивов крестьянской вышивки с природой и магическими древними представлениями.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орнамента в наблюдаемом узоре.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орнаментального построения вышивки с опорой на народную традицию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праздничные обряды (обобщение темы)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Календарные народные праздники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присутствие в организации обрядов представлений народа о счастье и красоте.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праздничных обрядах как синтезе всех видов народного творчества.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Изобразить на доступном уровне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сюжетную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композицию с изображением праздника или участвовать (под руководством учителя) в создании коллективного панно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тему традиций народных праздников.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Народные художественные промыслы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Происхождение художественных промыслов и их роль в современной жизни народов России 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видов традиционных ремёсел и происхождение художественных промыслов народов России.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анализировать по плану/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различных народных художественных промыслов с позиций материала их изготовления.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мастеров промыслов с традиционными ремёслами.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после подробного анализа и по опорным словам роль народных художественных промыслов в современной жизни.</w:t>
            </w:r>
          </w:p>
        </w:tc>
      </w:tr>
      <w:tr w:rsidR="00614900" w:rsidRPr="00614900" w:rsidTr="00614900">
        <w:trPr>
          <w:trHeight w:val="2255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Традиционные древние образы в современных игрушках народных промыслов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Магическая роль игрушки в глубокой древности. Традиционные древние образы в современных игрушках народных промыслов. Особенности сюжетов, формы, орнаментальных росписей глиняных игрушек. Древние образы игрушек в изделиях промыслов разных регионов страны.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древних традиционных образов, сохранённых в игрушках современных народных промыслов.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Различать и характеризовать по технологической карте особенности игрушек нескольких широко известных промыслов: дымковской,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филимоновской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каргопольской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 эскизы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 по мотивам избранного промысла.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Праздничная хохлома. ­Роспись по дереву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хохломского промысла. Травный узор, «травка» — основной мотив хохломского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Связь с природой. Единство формы и декора в произведениях промысла.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Последовательность выполнения травного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Праздничность изделий «золотой хохломы».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хохломского промысла.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назначении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хохломского промысла.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 освоении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нескольких приёмов хохломской орнаментальной росписи («травка», «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кудрина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др.).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доступном уровне эскизы изделия по мотивам промысла с опорой на образец.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Гжели. Керамика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Гжельская керамика и фарфор: единство скульптурной формы и кобальтового декора.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Природные мотивы росписи посуды. Приёмы мазка, тональный контраст, сочетание пятна и линии.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 произведений гжели.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и показывать под руководством учителя на примерах единство скульптурной формы и кобальтового декора.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приёмов кистевого мазка.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 изделия по мотивам промысла с опорой на образец.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 конструирование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посудной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её роспись в гжельской традиции на доступном уровне под руководством учителя.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Городецкая роспись по дереву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Традиционные образы городецкой росписи предметов быта. Птица и конь — традиционные мотивы орнаментальных композиций. Сюжетные мотивы, основные приёмы и композиционные особенности городецкой росписи. 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городецкую роспись.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декоративно-символического изображения персонажей городецкой росписи.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эскиз изделия по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мотивам промысла с опорой на образец.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Жостово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Роспись по металлу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Эффект освещённости и объёмности изображения.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Наблюдать разнообразие форм подносов и композиционного решения их росписи.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традиционных для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Жостова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приёмов кистевых мазков в живописи цветочных букетов.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приёмах освещенности и объёмности в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жостовской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росписи</w:t>
            </w:r>
          </w:p>
        </w:tc>
      </w:tr>
      <w:tr w:rsidR="00614900" w:rsidRPr="00614900" w:rsidTr="00614900">
        <w:trPr>
          <w:trHeight w:val="2252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лаковой живописи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лаковой живописи: Палех, Федоскино,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Холуй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Мстёра — роспись шкатулок, ларчиков, табакерок из папье-маше. Происхождение искусства лаковой миниатюры в России. Особенности стиля каждой школы.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искусства лаковой миниатюры в сохранении и развитии традиций отечественной культуры.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Наблюдать, разглядывать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лаковой миниатюры.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истории происхождения промыслов лаковой миниатюры.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 роли искусства лаковой миниатюры в сохранении и развитии традиций отечественной культуры.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композиции на сказочный сюжет, опираясь на образцы лаковых миниатюр. </w:t>
            </w:r>
          </w:p>
        </w:tc>
      </w:tr>
      <w:tr w:rsidR="00614900" w:rsidRPr="00614900" w:rsidTr="00614900">
        <w:trPr>
          <w:trHeight w:val="370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культуре разных эпох и народов</w:t>
            </w:r>
          </w:p>
        </w:tc>
      </w:tr>
      <w:tr w:rsidR="00614900" w:rsidRPr="00614900" w:rsidTr="00614900">
        <w:trPr>
          <w:trHeight w:val="2538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декоре мировоззрения эпохи, организации общества, традиций быта и ремесла, уклада жизни людей.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построения орнаментов, украшения одежды, предметов, построек для разных культурных эпох и народов.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Наблюдать, 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в культурах разных народов.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конструктивных, декоративных и изобразительных элементов, единстве материалов, формы и декора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зарисовки элементов декора или декорированных предметов на доступном уровне (при необходимости опираясь на образец).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орнамента в культурах разных народов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орнаментальные мотивы для разных культур. Традиционные символические образы.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Ритмические традиции в построении орнамента.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цветового решения. Соотношение фона и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Орнамент в постройках и предметах быта.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с опорой на дидактический материал и приводить примеры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 орнаменту, украшающему одежду, здания, предметы, можно определить, к какой эпохе и народу он относится.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орнаментов выбранной культуры, отвечая на вопросы о своеобразии традиций орнамента (при необходимости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используя справочные материалы).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изображения орнаментов выбранной культуры на доступном уровне. </w:t>
            </w:r>
          </w:p>
        </w:tc>
      </w:tr>
      <w:tr w:rsidR="00614900" w:rsidRPr="00614900" w:rsidTr="00614900">
        <w:trPr>
          <w:trHeight w:val="1881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Особенности конструкции и декора одежды 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одежды для культуры разных эпох и народов.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образа человека, его положения в обществе и характера деятельности в его костюме и его украшениях.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Одежда для представителей разных сословий как знак положения человека в обществе. 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 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изучению и сбору материала об особенностях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выбранной культуры, её декоративных особен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ностях и социальных знаках.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предметы одежды на доступном уровне.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эскиза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деталей одежды для разных членов сообщества этой культуры под руководством учителя. </w:t>
            </w:r>
          </w:p>
        </w:tc>
      </w:tr>
      <w:tr w:rsidR="00614900" w:rsidRPr="00614900" w:rsidTr="00614900">
        <w:trPr>
          <w:trHeight w:val="2066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Целостный образ декоративно-прикладного искусства для каждой историче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ской эпохи и национальной культуры 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Украшение жизненного пространства: построений, интерьеров, предметов быта и одежды членов общества в культуре разных эпох.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образном строе произведений декоративно-прикладного искусства мировоззренческих представлений и уклада жизни людей разных стран и эпох.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создании коллективного панно,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показывающего образ выбранной эпохи. 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жизни современного человека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одежды, ювелирное искусство и др.).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Прикладная и выставочная работа современных мастеров декоративного искусства.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произведения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декоративного и прикладного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под руководством учителя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выбранного вида современного декоративного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творческую импровизацию на основе произведений современных художников. </w:t>
            </w:r>
          </w:p>
        </w:tc>
      </w:tr>
      <w:tr w:rsidR="00614900" w:rsidRPr="00614900" w:rsidTr="00614900">
        <w:trPr>
          <w:trHeight w:val="254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Символический знак в современной жизни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символика и традиции геральдики. Декоративность, орнаментальность, изобразительная условность искусства геральдики. Создание художником эмблем, логотипов, указующих или декоративных знаков.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значении государственной символики и роль художника в её разработке.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 по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смысловое значение изобразительно-декоративных элементов в государственной символике и в гербе родного города.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и традициях геральдики.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эскиз личной семейной эмблемы или эмблемы класса, школы, кружка дополнительного образования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 современных улиц и помещений</w:t>
            </w:r>
          </w:p>
        </w:tc>
        <w:tc>
          <w:tcPr>
            <w:tcW w:w="5326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современных улиц. Роль художника в украшении города. Украшения предметов нашего быта. Декор повседневный и декор праздничный.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художника в создании праздничного облика города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украшения на улицах родного города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 опорному плану о них.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Объяснять, зачем люди в праздник украшают окружение и себя.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праздничном оформлении школы. </w:t>
            </w:r>
          </w:p>
        </w:tc>
      </w:tr>
    </w:tbl>
    <w:p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57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6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2 «Живопись, графика, скульптура»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/>
      </w:tblPr>
      <w:tblGrid>
        <w:gridCol w:w="2721"/>
        <w:gridCol w:w="5468"/>
        <w:gridCol w:w="5953"/>
      </w:tblGrid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видах искусства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 — его виды и их роль в жизни людей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Изобразительные, конструктивные и декоративные виды пространственных искусств, их место и назначение в жизни людей.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живописи, графики и скульптуры.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Художник и зритель: зрительские умения, знания и творчество зрителя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различии временных и пространственных видов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трех группах пространственных искусств: изобразительные, конструктивные и декоративные,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их назначении в жизни людей.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с опорой на образец и технологическую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карту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какому виду искусства относится произведение.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зрителя в жизни искусства, о зрительских умениях, зрительской культуре и творческой деятельности зрителя.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Язык изобразительного искусства и его выразительные средства</w:t>
            </w:r>
          </w:p>
        </w:tc>
      </w:tr>
      <w:tr w:rsidR="00614900" w:rsidRPr="00614900" w:rsidTr="00614900">
        <w:trPr>
          <w:trHeight w:val="2144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художественные материалы для графики, живописи, скульптуры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Называть традиционные художественные материалы для графики, живописи, скульптуры при восприятии художественных произведений.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особенностях различных художественных материалов при создании художественного образа.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материала в создании художественного образа.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 — основа изобразительного искусства и мастерства художника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Рисунок — основа мастерства художника.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Подготовительный рисунок как этап в работе над произведением любого вида пространственных искусств.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Зарисовка. Набросок. Учебный рисунок. Творческий рисунок как самостоятельное графическое произведение.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рисунка по их целям и художественным задачам.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обсуждении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выразительности и художественности различных видов рисунков мастеров.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рисунка с натуры на доступном уровне.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Рассматривать, сравнивать по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формы.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композиции в рисунке,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 рисунка в листе на доступном уровне под руководством учителя.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графическими материалами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линий и выразительные возможности линейных графических рисунков.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Линейные графические рисунки известных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Ритм, ритмическая организация листа. 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рисунки известных художников.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видах линейных рисунков.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ритме и его значении в создании изобразительного образа.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линейный рисунок на заданную тему на доступном уровне под руководством учителя. </w:t>
            </w:r>
          </w:p>
        </w:tc>
      </w:tr>
      <w:tr w:rsidR="00614900" w:rsidRPr="00614900" w:rsidTr="00614900">
        <w:trPr>
          <w:trHeight w:val="1666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Тёмное — светлое  — тональные отношения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 и тональные отношения: тёмное — светлое. Тональная шкала.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тонального контраста.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Композиция листа: ритм и расположение пятен на листе.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 пятне как об одном из основных средств изображения.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 «тон», «тональная шкала», «тональные отношения», «тональный контраст».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Иметь практические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изображения карандашами разной жёсткости.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«цвет» в художественной деятельности. Физическая основа цвета. Цветовой круг: основные и составные цвета. Цвета дополнительные и их особые свойства.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Символическое значение цвета в различных культурах.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понятиях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цвета», «составные цвета», «дополнительные цвета».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 природе цвета.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опорным вопросам цветовой круг как таблицу основных цветовых отношений.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основные и составные цвета (при необходимости используя дидактические материалы).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цвета с опорой на образец.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навыком составления разных оттенков цвета по технологической карте. </w:t>
            </w:r>
          </w:p>
        </w:tc>
      </w:tr>
      <w:tr w:rsidR="00614900" w:rsidRPr="00614900" w:rsidTr="00614900">
        <w:trPr>
          <w:trHeight w:val="2113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как выразительное средство в изобразительном искусстве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цвета человеком. Понятия «холодный цвет» и «тёплый цвет».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цветовых отношений — изменчивость нашего восприятия цвета в зависимости от взаимодействия цветовых пятен. Локальный цвет и сложный цвет. Колорит в живописи.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понятиях: «цветовые отношения», «тёплые и холодные цвета», «цветовой контраст», «локальный цвет».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колористического восприятия художественных произведений.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навыками живописного изображения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Виды скульптуры и характер материала в скульптуре. Скульптурные памятники, парковая скульптура, камерная скульптура.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Статика и движение в скульптуре. Круглая скульптура. Виды рельефа. Произведения мелкой пластики.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основных видах скульп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турных изображений и их назначении в жизни людей.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скульптурные материалы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 искусства.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художественной выразительности в объёмном изображении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Жанры изобразительного искусства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Жанровая система в изобразительном искусстве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Жанровая система в изобразительном искусстве как инструмент сравнения и анализа произведений изобразительного искусства.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понятии «жанры в изобразительном искусстве».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жанры изобразительного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используя дидактические материалы.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разнице между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предметом изображения и содержанием произведения искусства.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Натюрморт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объёмного предмета на плоскости листа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предметного мира в изобразительном искусстве.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графической грамоты в изображении предмета. Правила объёмного изображения геометрических тел. Линейное построение предмета в пространстве. Линия горизонта, точка зрения и точка схода. Правила перспективных сокращений. Изображение окружности в перспективе, ракурс. Рисунок геометрических тел разной формы.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изображении предметного мира в истории искусства и о появлении жанра натюрморта в европейском и отечественном искусстве.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линейном построении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 в пространстве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перспективных сокращений.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окружности в перспективе на доступном уровне под руководством учителя.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Рисовать геометрические тела на основе правил линейной перспективы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сложной пространственной формы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Силуэт предмета из соотношения нескольких геометрических фигур. Конструкция сложной формы из простых геометрических тел.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 геометрического структурирования и прочтения сложной формы предмета.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конструкцию предмета через соотношение простых геометрических фигур.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сложную форму предмета (си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луэт) как соотношение простых геометрических фигур, соблюдая их пропорции, после подробного анализа.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конструкции из нескольких геометрических тел разной формы под руководством учителя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тень. Правила светотеневого изображения предмета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 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«свет», «блик», «полутень», «собственная тень», «рефлекс», «падающая тень».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умения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изображения объёмного тела с разделением его формы на освещённую и теневую стороны.</w:t>
            </w:r>
          </w:p>
        </w:tc>
      </w:tr>
      <w:tr w:rsidR="00614900" w:rsidRPr="00614900" w:rsidTr="00614900">
        <w:trPr>
          <w:trHeight w:val="2760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Рисунок натюрморта графическими материалами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Графическое изображение натюрморта.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Рисунки мастеров. Художественный образ в графическом натюрморте.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изображения на листе. Композиция и образный строй в натюрморте: ритм пятен, пропорций, движение и покой. Этапы работы над графическим изображением натюрморта. Графические материалы, инструменты и художественные техники.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Произведения отечественных графиков. Печатная графика.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умения графического изображения натюрморта с натуры или по представлению.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размещения изображения на листе, пропорционального соотношения предметов в изображении натюрморта.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i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начальными навыками графического рисунка и опытом создания творческого натюрморта в графических техниках.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произведения художников-графиков.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особенностях графических техник. 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 в живописи, богатство его выразительных возможностей. Цвет в натюрмортах европейских и отечественных живописцев. Собственный цвет предмета и цвет в живописи.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Выражение цветом в натюрморте настроений и переживаний художника.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возможностях цвета в построении образа изображения.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создания натюрморта средствами живописи на доступном уровне. 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Портрет</w:t>
            </w:r>
          </w:p>
        </w:tc>
      </w:tr>
      <w:tr w:rsidR="00614900" w:rsidRPr="00614900" w:rsidTr="00614900">
        <w:trPr>
          <w:trHeight w:val="4523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Портретный жанр в истории искусства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человека в искусстве разных эпох. Портрет как образ определённого реального человека. Великие портретисты в европейском искусстве.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портретном изображении характера человека и мировоззренческих идеалов эпохи.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Парадный и камерный портрет в живописи.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портретного жанра в отечественном искусстве.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в портрете внутреннего мира человека.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жанра портрета в искусстве ХХ </w:t>
            </w:r>
            <w:proofErr w:type="gram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.: отечественном и европейском.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художественного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искусства портретного жанра великих художников разных эпох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Начальные представления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32"/>
                <w:szCs w:val="32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портретном изображении человека в разные эпохи.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Узнавать произведения и называть имена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нескольких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великих европейских портретистов (Леонардо 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Винчи, Рафаэль,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Микеланджело, Рембрандт и др.) с использованием дидактического материала.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Начальные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жанра портрета в русском изобразительном искусстве.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Называть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имена и узнавать произведения великих художников-портретистов (В. 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Боровиковский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 Венецианов, О. Кипренский, В. 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Тропинин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К. Брюллов, И. Крамской, И. Репин, В. Суриков, В. Серов и др.) с использованием дидактического материала.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жанре портрета в искусстве ХХ 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 западном и отечественном.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головы человека, основные пропорции.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претворения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позиций конструкции головы человека, пропорции лица, соотношении лицевой и черепной частей головы на доступном уровне.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бесконечности индивидуальных особенностей при общих закономерностях строения головы человека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 с натуры и по памяти. Знакомство с графическими портретами известных художников и мастеров графики. Графический рисунок головы реального человека — одноклассника или себя самого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представления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графических портретах мастеров разных эпох, о разнообразии графических средств в изображении образа человека.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Приобрести начальный опыт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портретного изображения как нового для себя видения индивидуальности человека.</w:t>
            </w:r>
          </w:p>
        </w:tc>
      </w:tr>
      <w:tr w:rsidR="00614900" w:rsidRPr="00614900" w:rsidTr="00614900">
        <w:trPr>
          <w:trHeight w:val="2113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Свет и тень в изображении головы человека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освещения головы при создании портретного образа.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Свет и тень в изображении головы чело-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века. Изменение образа человека в зависимости от положения источника освещения.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освещения как выразительного средства при создании портретного образа.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изменения образа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 в зависимости от изменения положения источника освещения.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зарисовок разного освещения головы человека под руководством учителя на доступном уровне.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Скульптурный портрет в работах выдающихся художников-скульпторов. Выражение характера человека, его социального положения и образа эпохи в скульптурном портрете.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Художественные материалы и их роль в создании скульптурного портрета.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опыт восприятия скульптурного портрета в работах выдающихся художников-скульпторов.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лепки головы человека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цвета в живописном портретном образе в произведениях выдающихся живописцев. 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живописного портрета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создании портретного образа как средства выражения настроения, характера, индивидуальности героя портрета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Пейзаж</w:t>
            </w:r>
          </w:p>
        </w:tc>
      </w:tr>
      <w:tr w:rsidR="00614900" w:rsidRPr="00614900" w:rsidTr="00614900">
        <w:trPr>
          <w:trHeight w:val="259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пространства в эпоху Древнего мира, в Средневековом искусстве. Научная перспектива в искусстве эпохи Возрождения.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линейной перспективы. Понятия «линия горизонта — низкого и высокого», «точка схода», «перспективные сокращения», «центральная и угловая перспектива»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характере изображения природного пространства в искусстве Древнего мира, Средневековья и Возрождения.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понятия «линия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горизонта — низкого и высокого», «точка схода», «перспективные сокращения»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«центральная и угловая перспектива».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начальный навык построения линейной перспективы при изображении пространства пейзажа на листе бумаги на доступном уровне.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 в эпоху Возрождения и в европейском искусстве XVII—XVIII вв. Построение планов в изображении пейзажа.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правилах воздушной перспективы для изображения пространства пейзажа.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Обрести начальные навыки построения переднего, среднего и дальнего планов при изображении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пейзажного пространства на доступном уровне. </w:t>
            </w:r>
          </w:p>
        </w:tc>
      </w:tr>
      <w:tr w:rsidR="00614900" w:rsidRPr="00614900" w:rsidTr="00614900">
        <w:trPr>
          <w:trHeight w:val="3036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изображения разных состояний природы и её освещения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природы в разных её состояниях. Романтический пейзаж. Морские пейзажи И. Айвазовского. Понятие «пленэр».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пейзажа в творчестве импрессионистов и постимпрессионистов.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художественной выразительности в пейзажах разных состояний природы.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романтическом образе пейзажа в европейской и отечественной живописи.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морские пейзажи И. Айвазовского.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природы в творчестве импрессионистов и постимпрессионистов.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изображения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состояний природы в живописном пейзаже.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История становления картины Родины в развитии отечественной пейзажной живописи XIX в.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природы в произведениях А. Венецианова и его учеников, картина А. 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Саврасова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«Грачи прилетели», эпический образ природы России в произведениях И. Шишкина. Пейзажная живопись И. Левитана и её значение для русской культуры.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развитии образа природы в отечественной пейзажной живописи.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имена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великих русских живописцев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известные картины А. Венецианова, А. </w:t>
            </w:r>
            <w:proofErr w:type="spellStart"/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Саврасова</w:t>
            </w:r>
            <w:proofErr w:type="spellEnd"/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И. Шишкина, И. Левитана используя дидактические материалы.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начальный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создания композиционного живописного пейзажа своей Родины.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Графический образ пейзажа в работах выдающихся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выразительности в произведениях графики и образных возможностях графических техник в работах известных мастеров.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пейзажных зарисовок на доступном уровне. </w:t>
            </w:r>
          </w:p>
        </w:tc>
      </w:tr>
      <w:tr w:rsidR="00614900" w:rsidRPr="00614900" w:rsidTr="00614900">
        <w:trPr>
          <w:trHeight w:val="2281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 городского пейзажа и его развитие в истории искусства. Многообразие в понимании образа города.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Город как материальное воплощение отечественной истории и культурного наследия. Задачи охраны исторического образа современного города.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Городские зарисовки и авторские композиции на тему архитектурного образа города.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развитии жанра городского пейзажа в изобразительном искусстве.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восприятия образности городского пространства как выражения самобытного лица культуры и истории народа.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культурного наследия в городском пространстве, задачи его охраны и сохранения.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Бытовой жанр в изобразительном искусстве</w:t>
            </w:r>
          </w:p>
        </w:tc>
      </w:tr>
      <w:tr w:rsidR="00614900" w:rsidRPr="00614900" w:rsidTr="00614900">
        <w:trPr>
          <w:trHeight w:val="3445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труда и бытовой жизни людей в традициях искусства разных эпох.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Значение художественного изображения бытовой жизни людей в понимании истории человечества и современной жизни.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Жанровая картина как обобщение жизненных впечатлений художника об окружающей жизни.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Бытовой жанр в истории отечественного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Тема, сюжет, содержание в жанровой картине.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Проявление нравственных и ценностных смыслов в картинах бытового жанра.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художественного изображения бытовой жизни людей в понимании истории человечества и современной жизни.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изобразительного искусства в формировании представлений о жизни людей разных народов и эпох.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многообразии форм организации жизни и одновременного единства мира людей.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тему, сюжет и содержание в жанровой картине с порой на дидактические материалы.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образе нравственных и ценностных смыслов в жанровой картине.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композиции как целостности в организации художественных выразительных средств.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Сюжет и содержание в композиции на бытовую тему.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работе над сюжетной композицией.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композиции как целостности в организации художественных выразительных средств.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Исторический жанр в изобразительном искусстве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истории искусства, её особое значение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тема в искусстве как изображение наиболее значительных событий в жизни общества.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Жанровые разновидности исторической картины в зависимости от сюжета: мифологическая картина, картина на библейские темы, батальная картина и др. 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 картине как высоком жанре.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картинах на мифологические и библейские темы как историческом жанре.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произведениях исторического жанра как идейном и образном выражении значительных событий в истории общества, воплощение мировоззренческих позиций и идеалов.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русской живописи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картина в русском искусстве XIX в. и её особое место в развитии отечественной культуры.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 Брюллов. «Последний день Помпеи», исторические картины в творчестве В. Сурикова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Исторический образ России в картинах М. Нестерова, В. Васнецова, А. Рябушкина.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К. Брюллова «Последний день Помпеи».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 исторических картин, образ народа в творчестве В. Сурикова.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историческом образе России в картинах М. Нестерова, В. Васнецова, А. Рябушкина</w:t>
            </w:r>
          </w:p>
        </w:tc>
      </w:tr>
      <w:tr w:rsidR="00614900" w:rsidRPr="00614900" w:rsidTr="00614900">
        <w:trPr>
          <w:trHeight w:val="1380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над сюжетной композицией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разработки эскизов композиции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историческую тему с опорой на образец.</w:t>
            </w:r>
          </w:p>
        </w:tc>
      </w:tr>
      <w:tr w:rsidR="00614900" w:rsidRPr="00614900" w:rsidTr="00614900">
        <w:trPr>
          <w:trHeight w:val="59"/>
        </w:trPr>
        <w:tc>
          <w:tcPr>
            <w:tcW w:w="14142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Библейские темы в изобразительном искусстве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картины на библейские темы: место и значение сюжетов Священной истории в европейской культуре.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Вечные темы в искусстве на основе сюжетов Библии. Вечные темы и их нравственное и духовно-ценностное выражение в произведениях искусства разных времён.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 на библейские темы Леонардо да Винчи, Рафаэля, Рембрандта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библейских сюжетов в истории культуры.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сюжеты Священной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произведениях искусства используя дидактические материалы.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великих — вечных тем в искусстве на основе сюжетов Библии как «духовной оси», соединяющей жизненные позиции разных поколений.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 картин на библейские темы Леонардо да Винчи, Рафаэля, Рембрандта и др. используя справочные материалы.</w:t>
            </w:r>
          </w:p>
        </w:tc>
      </w:tr>
      <w:tr w:rsidR="00614900" w:rsidRPr="00614900" w:rsidTr="00614900">
        <w:trPr>
          <w:trHeight w:val="1377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русском искусстве XIX 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отечественном искусстве XIX в. А. Иванов. «Явление Христа народу», И. Крамской. «Христос в пустыне», Н. Ге. «Тайная вечеря», В. Поленов. «Христос и грешница».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 отечественных художников (А. Иванов.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«Явление Христа народу», И. Крамской. «Христос в пустыне», Н. Ге. «Тайная вечеря», В. Поленов.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«Христос и грешница») используя справочные материалы. </w:t>
            </w:r>
            <w:proofErr w:type="gramEnd"/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Иконопись в истории русского искусства 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Иконопись как великое проявление русской культуры. Язык изображения в иконе, его религиозный и символический смысл.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Великие русские иконописцы: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духовный свет икон Андрея Рублёва, Феофана Грека, Дионисия.</w:t>
            </w:r>
          </w:p>
        </w:tc>
        <w:tc>
          <w:tcPr>
            <w:tcW w:w="5953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смысловом различии между иконой и картиной.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творчестве великих русских иконописцев: Андрея Рублёва, Феофана Грека, Дионисия.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4900" w:rsidRPr="00614900" w:rsidRDefault="00093D8C" w:rsidP="00614900">
      <w:pPr>
        <w:widowControl w:val="0"/>
        <w:autoSpaceDE w:val="0"/>
        <w:autoSpaceDN w:val="0"/>
        <w:adjustRightInd w:val="0"/>
        <w:spacing w:before="680" w:after="113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7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3 «Архитектура и дизайн»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/>
      </w:tblPr>
      <w:tblGrid>
        <w:gridCol w:w="2721"/>
        <w:gridCol w:w="5468"/>
        <w:gridCol w:w="6095"/>
      </w:tblGrid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обучающихся</w:t>
            </w:r>
            <w:proofErr w:type="gramEnd"/>
          </w:p>
        </w:tc>
      </w:tr>
      <w:tr w:rsidR="00614900" w:rsidRPr="00614900" w:rsidTr="00614900">
        <w:trPr>
          <w:trHeight w:val="59"/>
        </w:trPr>
        <w:tc>
          <w:tcPr>
            <w:tcW w:w="14284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Архитектура и дизайн — искусства художественной постройки </w:t>
            </w:r>
            <w:proofErr w:type="spellStart"/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предметно‒пространственной</w:t>
            </w:r>
            <w:proofErr w:type="spellEnd"/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среды жизни человека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 дизайн — предметно-пространственная среда, создаваемая человеком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дизайн — искусства художественной постройки — конструктивные искусства. Предметно-пространственная — материальная среда жизни людей.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Функциональность предметно-пространственной среды и отражение в ней мировосприятия, духовно-ценностных позиций людей.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архитектуры и дизайна в построении предметно-пространственной среды жизнедеятельности человека.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Рассуждать с опорой на план о влиянии предметно-пространственной среды на чувства, установки и поведение человека.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том, как предметно-пространственная среда организует деятельность человека и его представление о самом себе.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 — «каменная летопись» истории человечества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Материальная культура человечества как уникальная информация о жизни людей в разные исторические эпохи и инструмент управления личностными качествами человека и общества.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архитектуры в понимании человеком своей идентичности.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сохранения культурного наследия и природного ландшафта.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 сохранения культурного наследия, выраженного в архитектуре, предметах труда и быта разных эпох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:rsidTr="00614900">
        <w:trPr>
          <w:trHeight w:val="59"/>
        </w:trPr>
        <w:tc>
          <w:tcPr>
            <w:tcW w:w="14284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Графический дизайн</w:t>
            </w:r>
          </w:p>
        </w:tc>
      </w:tr>
      <w:tr w:rsidR="00614900" w:rsidRPr="00614900" w:rsidTr="00614900">
        <w:trPr>
          <w:trHeight w:val="4416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Основы построения композиции в конструктивных искусствах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Композиция как основа реализации замысла в любой творческой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Элементы композиции в графическом дизайне: пятно, линия, цвет, буква, текст и изображение.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Формальная композиция как построение на основе сочетания геометрических фигур, без предметного содержания.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свойства композиции: целостность и соподчинённость элементов. Ритмическая организация элементов: выделение доминанты, симметрия и асимметрия, динамическая и статичная композиция, контраст, нюанс, акцент.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Замкнутость или открытость композиции.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упражнения по композиции с вариативным ритмическим расположением геометрических фигур на плоскости.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формальной композиц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и её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значении как основы языка конструктивных искусств.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свойствах-требованиях к композиции.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типах формальной композиции.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</w:t>
            </w:r>
            <w:r w:rsidRPr="006149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 плоскости, располагая их по принципу симметрии или динамического равновесия с порой на образец/ под руководством учителя.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анализа в построении формата листа композиционную доминанту.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на доступном уровне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формальные композиции на выражение в них движения и статики.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начальные навыки вариативности в ритмической организации листа под руководством учителя.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цвета в организации композиционного пространства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Функциональные задачи цвета в конструктивных искусствах. Цвет и законы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колористики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Применение локального цвета.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Сближенность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цветов и контраст. Цветовой акцент, ритм цветовых форм, доминанта.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Цветовой образ в формальной композиции. Выразительность сочетаний линии и пятна.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композиционных упражнений по теме «Роль цвета в организации композиционного пространства».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конструктивных искусствах.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различиях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использования цвета в живописи и конструктивных искусствах.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выражении «цветовой образ».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 в графических композициях как акцента или доминанты.</w:t>
            </w:r>
          </w:p>
        </w:tc>
      </w:tr>
      <w:tr w:rsidR="00614900" w:rsidRPr="00614900" w:rsidTr="00614900">
        <w:trPr>
          <w:trHeight w:val="2254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Шрифты и шрифтовая композиция в графическом дизайне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буквы как изобразительно-смысловой символ.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Шрифт и содержание текста. Стилизация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Понимание печатного слова, типографской строки как элементов плоскостной композиции. </w:t>
            </w:r>
            <w:proofErr w:type="spell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Типографика</w:t>
            </w:r>
            <w:proofErr w:type="spell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её основные термины.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и практических работ по теме «Буква — изобразительный элемент композиции».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особенностях стилизации рисунка шрифта и содержания текста.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«архитектуры» шрифта и особенностях шрифтовых гарнитур.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применения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печатного слова, типографской строки в качестве элементов графической композиции под руководством учителя.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 простой шрифтовой композиции на доступном уровне.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Логотип как графический знак, эмблема или стилизованный графический символ. Функции логотипа как торговой марки или как центральной части фирменного стиля. Шрифтовой логотип. Знаковый логотип. Свойства логотипа: лаконичность, броскость, запоминаемость, уникальность и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креативность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логотипа как представительского знака, эмблемы, торговой марки.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технологической карте шрифтовой и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знаковый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логотипа.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практический 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логотипа на выбранную тему под руководством учителя.</w:t>
            </w:r>
          </w:p>
        </w:tc>
      </w:tr>
      <w:tr w:rsidR="00614900" w:rsidRPr="00614900" w:rsidTr="00614900">
        <w:trPr>
          <w:trHeight w:val="3123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Композиционные основы макетирования в графическом дизайне при соедине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нии текста и изображения.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плаката 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Синтез слова и изображения в искусстве плаката. Монтаж их соединения по принципу образно-информационной цельности.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Изобразительный язык плаката, стилистика изображения, надписи и способы их композиционного расположения в пространстве плаката или поздравительной открытки.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Композиционное макетирование в графическом дизайне.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Макетирование плаката, поздравительной открытки или рекламы.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задачах образного построения композиции плаката, поздравительной открытки или рекламы на основе соединения текста и изображения.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образно-информационную цельность синтеза </w:t>
            </w:r>
            <w:r w:rsidRPr="00614900">
              <w:rPr>
                <w:rFonts w:ascii="Times New Roman" w:hAnsi="Times New Roman" w:cs="Times New Roman"/>
                <w:sz w:val="24"/>
                <w:szCs w:val="24"/>
              </w:rPr>
              <w:t xml:space="preserve">текста и изображения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плакате и рекламе.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композиции плаката или рекламы на основе макетирования текста и изображения (вручную или на основе компьютерных программ) под руководством учителя.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Многообразие видов графического дизайна: от визитки до книги. Дизайн-конструкция книги. Соединение текста и изображений. Элементы, составляющие конструкцию и художественное оформление книги, журнала.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Коллажная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композиция: образность и технология.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работы по проектированию книги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(журнала), созданию макета журнала в технике коллажа или на компьютере.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Узнавать элементы,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составляющие конструкцию и художественное оформление книги, журнала, с использованием дидактических материалов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применять под руководством учителя/ используя технологичную карту различные способы построения книжного и журнального разворота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Создавать макет разворота книги или журнала по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заданной теме в виде коллажа или на основе компьютерных программ на доступном уровне под руководством учителя.</w:t>
            </w:r>
          </w:p>
        </w:tc>
      </w:tr>
      <w:tr w:rsidR="00614900" w:rsidRPr="00614900" w:rsidTr="00614900">
        <w:trPr>
          <w:trHeight w:val="59"/>
        </w:trPr>
        <w:tc>
          <w:tcPr>
            <w:tcW w:w="14284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Макетирование объёмно-пространственных композиций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Композиция плоскостная и пространственная. Композиционная организация пространства. Сохранение при построении пространства общих законов композиции.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Чертёж пространственной композиции в виде проекции её компонентов при взгляде сверху.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чертежа как плоскостного изображения объёмов.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макета из бумаги и картона.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Введение в макет понятия рельефа местности и способы его обозначения на макете.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работ по созданию объёмно-пространственных макетов.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как схематическом изображении объёмов при виде на них сверху, т. е. чертеже проекции.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и</w:t>
            </w:r>
            <w:r w:rsidRPr="00614900">
              <w:rPr>
                <w:rFonts w:cs="Times New Roman"/>
                <w:color w:val="000000"/>
                <w:sz w:val="18"/>
                <w:szCs w:val="18"/>
                <w:u w:color="000000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макета пространственно-объёмной композиции по её чертежу под руководством учителя.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плану, опорным вопросам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объёмов в макете как образ современной постройки.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способами обозначения на макете рельефа местности и природных объектов под руководством учителя.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взаимосвязи выразительности и целесообразности конструкции.</w:t>
            </w:r>
          </w:p>
        </w:tc>
      </w:tr>
      <w:tr w:rsidR="00614900" w:rsidRPr="00614900" w:rsidTr="00614900">
        <w:trPr>
          <w:trHeight w:val="3683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как сочетание различных объёмных форм. Конструкция: часть и целое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Структура зданий различных архитектурных стилей и эпох: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выявление простых объёмов, образующих целостную постройку. Взаимное влияние объёмов и их сочетаний на образный характер постройки. Баланс функциональности и художественной красоты здания. Понятие тектоники как выражение в художественной форме конструктивной сущности сооружения и логики конструктивного соотношения его частей.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работ по темам: «Разнообразие объёмных форм, их композиционное усложнение», «Соединение объёмных форм в единое архитектурное целое». 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структуре различных типов зданий.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горизонтальных, вертикальных, наклонных элементах конструкции постройки.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модульных элементах в построении архитектурного образа.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Макетирование: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фантазийной конструкции здания с ритмической организацией вертикальных и горизонтальных плоскостей и выделенной доминантой конструкции под руководством учителя и по технологической карте.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Эволюция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архитектурных конструкций и роль эволюции строительных материалов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Развитие строительных технологий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историческое видоизменение архитектурных конструкций (перекрытия и опора — стоечно-балочная конструкция; свод — архитектура сводов; каркасная готическая архитектура; появление металлического каркаса, железобетон и язык современной архитектуры).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зарисовки основных конструктивных типов архитектуры.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Унификация — важное звено архитектурно-дизайнерской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 в конструкции здания. Модульное макетирование.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 о роли строительного материала в эволюции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архитектурных конструкций и изменении облика архитектурных сооружений.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изменение архитектуры влияет на характер организации и жизнедеятельности общества.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главных архитектурных элементах здания, их изменениях в процессе исторического развития.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зарисовки основных архитектурных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конструкций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доступном уровне используя образец.</w:t>
            </w:r>
          </w:p>
        </w:tc>
      </w:tr>
      <w:tr w:rsidR="00614900" w:rsidRPr="00614900" w:rsidTr="00614900">
        <w:trPr>
          <w:trHeight w:val="2484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Красота и целесообразность предметного мира.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времени в предметах, создаваемых человеком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предметного мира, создаваемого человеком. Функция вещи и её форма.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Анализ формы через выявление сочетающихся объёмов.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Дизайн вещи как искусство и социальное проектирование. Сочетание </w:t>
            </w:r>
            <w:proofErr w:type="gram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образного</w:t>
            </w:r>
            <w:proofErr w:type="gram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рационального.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Красота — наиболее полное выявление функции вещи. Образ времени и жизнедеятельности человека в предметах его быта.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общем и различном во внешнем облике вещи как сочетании объёмов, образующих форму.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дизайне вещи одновременно как искусстве и как социальном проектировании.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зарисовки бытовых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доступном уровне используя образец.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Форма, материал и функция бытового предмета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формы и материала. Влияние функции вещи на материал, из которого она будет создаваться. Роль материала в определении формы.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Влияние развития технологий и материалов на изменение формы вещи.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заключается взаимосвязь формы и материала.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Придумывать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фантазийные или утилитарные функции для старых вещей.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Творческое проектирование предметов быта с определением их функций и материала изготовления на доступном уровне.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в архитектуре и дизайне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Эмоциональное и формообразующее значение цвета в дизайне и архитектуре. Влияние цвета на восприятие формы объектов архитектуры и дизайна.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цвета в выявлении формы. Отличие роли цвета в живописи от его назначения в конструктивных искусствах. Цвет и окраска.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Преобладание локального цвета в дизайне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архитектуре. Фактура цветового покрытия. Психологическое воздействие цвета.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объектов дизайна или архитектурное макетирование с использованием цвета.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 влиянии цвета на восприятие формы объектов архитектуры и дизайна.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расположения цвета в пространстве архитектурно-дизайнерского объекта.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 воздействия и применения цвета в живописи, дизайне и архитектуре.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коллективной творческой работе по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конструированию объектов дизайна или по архитектурному макетированию с использованием цвета на доступном уровне.</w:t>
            </w:r>
          </w:p>
        </w:tc>
      </w:tr>
      <w:tr w:rsidR="00614900" w:rsidRPr="00614900" w:rsidTr="00614900">
        <w:trPr>
          <w:trHeight w:val="59"/>
        </w:trPr>
        <w:tc>
          <w:tcPr>
            <w:tcW w:w="14284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Социальное значение дизайна и архитектуры как среды жизни человека</w:t>
            </w:r>
          </w:p>
        </w:tc>
      </w:tr>
      <w:tr w:rsidR="00614900" w:rsidRPr="00614900" w:rsidTr="00614900">
        <w:trPr>
          <w:trHeight w:val="412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и стиль материальной культуры прошлого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Смена стилей как отражение эволюции образа жизни,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­духовной, художественной и материальной культуры разных народов и эпох.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Архитектура народного жилища. Храмовая архитектура. Частный дом. Этапы развития русской архитектуры. Здание — ансамбль — среда.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Великие русские архитекторы и значение их архитектурных шедевров в пространстве современного мира.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зарисовок знаменитых архитектурных памятников из фотоизображений. Поисковая деятельность в Интернете.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изображений произведений архитектуры.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особенностях архитектурно-художественных стилей разных эпох.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архитектурно-пространственной композиционной доминанты во внешнем облике города.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после проведенного анализа с опорой на план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аналитических характеристиках известных памятников русской архитектуры.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выполнения зарисовок знаменитых архитектурных памятников на доступном уровне.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поисковую деятельность в Интернете.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коллективной работе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созданию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фотоколлажа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изображений памятников отечественной архитектуры.</w:t>
            </w:r>
          </w:p>
        </w:tc>
      </w:tr>
      <w:tr w:rsidR="00614900" w:rsidRPr="00614900" w:rsidTr="00614900">
        <w:trPr>
          <w:trHeight w:val="4164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Пути развития современной архитектуры и дизайна: город сегодня и завтра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 Отрицание канонов и одновременно использование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 Современные поиски новой эстетики </w:t>
            </w:r>
            <w:proofErr w:type="gram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архитектурного решения</w:t>
            </w:r>
            <w:proofErr w:type="gram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градостроительстве.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практических работ по теме «Образ современного города и архитектурного стиля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будущего»: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фотоколлажа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фантазийной зарисовки города будущего.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современном уровне развития технологий и материалов, используемых в архитектуре и строительстве.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преемственности в искусстве архитектуры и искать собственный способ «примирения» прошлого и настоящего в процессе реконструкции городов.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работы по теме «Образ современного города и архитектурного стиля будущего»: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фантазийную зарисовку города будущего на доступном уровне под руководством учителя.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формы планировки городской среды и их связь с образом жизни людей. Различные композиционные виды планировки города: замкнутая, радиальная, кольцевая, свободно-разомкнутая, асимметричная, прямоугольная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Роль цвета в формировании пространства. Схема-планировка и реальность.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образ каждого города.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Неповторимость исторических кварталов и значение культурного наследия для современной жизни людей.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композиционного задания по построению городского пространства в виде макетной или графической схемы (карты).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понятии «городская среда».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планировку города как способ организации образа жизни людей.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различных видах планировки города.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облика города для современной жизни.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начальный опыт разработки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 городского пространства в виде макетной или графической схемы (карты) под руководством учителя.</w:t>
            </w:r>
          </w:p>
        </w:tc>
      </w:tr>
      <w:tr w:rsidR="00614900" w:rsidRPr="00614900" w:rsidTr="00614900">
        <w:trPr>
          <w:trHeight w:val="3378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 городской среды. Малые архитектурные формы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малых архитектурных форм и архитектурного дизайна в организации городской среды и индивидуальном образе города. Создание информативного комфорта в городской среде: устройство пешеходных зон в городах, установка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городской мебели (скамьи, «диваны» и пр.), киосков, информационных блоков, блоков локального озеленения и т. д. Выполнение практической работы по теме «Проектирование дизайна объектов городской среды» в виде создания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коллажно-графической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композиции или </w:t>
            </w:r>
            <w:proofErr w:type="spellStart"/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оформления витрины магазина.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малой архитектуры и архитектурного дизайна в установке связи между человеком и архитектурой, в «проживании» городского пространства.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образа материальной среды города.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практические работы в технике коллажа или </w:t>
            </w:r>
            <w:proofErr w:type="spellStart"/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малых архитектурных форм городской среды на доступном уровне.</w:t>
            </w:r>
          </w:p>
        </w:tc>
      </w:tr>
      <w:tr w:rsidR="00614900" w:rsidRPr="00614900" w:rsidTr="00614900">
        <w:trPr>
          <w:trHeight w:val="3681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пространственно-предметной среды интерьера. Интерьер и предметный мир в доме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помещения и построение его интерьера.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Образно-стилевое единство материальной культуры каждой эпохи. Интерьер как выражение стиля жизни его хозяев. Стилевое единство вещей.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Отделочные материалы, введение фактуры и цвета в интерьер. Дизайнерские детали интерьера.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Зонирование интерьера — создание многофункционального пространства. Интерьеры общественных зданий: театра, кафе, вокзала, офиса, школы и пр.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и аналитической работы по теме «Роль вещи в образно-стилевом решении интерьера» в форме создания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коллажной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композиции.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роли цвета, фактур и предметного наполнения пространства интерьера общественных мест (театр, кафе, вокзал, офис, школа и пр.), а также индивидуальных помещений.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задания (с использованием дидактического материала) практической работы по теме «Роль вещи в образно-стилевом решении интерьера» в форме создания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коллажной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композиции под руководством учителя по заданному образцу.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архитектура.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архитектурно-ландшафтного пространства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 в единстве с ландшафтно-парковой средой. Основные школы ландшафтного дизайна. Особенности ландшафта русской усадебной территории.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Традиции графического языка ландшафтных проектов.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территории парка или приусадебного участка в виде схемы-чертежа.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макета фрагмента сада или парка, соединяя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бумагопластику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введением в макет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материалов и фактур: ткань, проволока, фольга, древесина, стекло и др.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эстетическом и экологическом взаимном сосуществовании природы и архитектуры.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традициях ландшафтно-парковой архитектуры и школах ландшафтного дизайна, традициях построения и культурной ценности русской усадебной территории.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Осваивать новые приёмы работы с бумагой и природными материалами в процессе макетирования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архитектурно-ландшафтных объектов под руководством учителя.</w:t>
            </w:r>
          </w:p>
        </w:tc>
      </w:tr>
      <w:tr w:rsidR="00614900" w:rsidRPr="00614900" w:rsidTr="00614900">
        <w:trPr>
          <w:trHeight w:val="3395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Замысел 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архитектурного проекта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осуществление.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Единство эстетического и функционального в объёмно-пространственной организации среды жизнедеятельности людей. Природно-экологические, историко-социальные и иные параметры, влияющие на композиционную планировку города. Реализация в процессе коллективного макетирования чувства красоты и архитектурно-смысловой логики.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практической творческой коллективной работы «Проектирование архитектурного образа города» («Исторический город», «Сказочный город», «Город будущего»).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коллективной работы над объёмно-пространственной композицией.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макетирования.</w:t>
            </w:r>
          </w:p>
        </w:tc>
      </w:tr>
      <w:tr w:rsidR="00614900" w:rsidRPr="00614900" w:rsidTr="00614900">
        <w:trPr>
          <w:trHeight w:val="59"/>
        </w:trPr>
        <w:tc>
          <w:tcPr>
            <w:tcW w:w="14284" w:type="dxa"/>
            <w:gridSpan w:val="3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 человека и индивидуальное проектирование</w:t>
            </w:r>
          </w:p>
        </w:tc>
      </w:tr>
      <w:tr w:rsidR="00614900" w:rsidRPr="00614900" w:rsidTr="00614900">
        <w:trPr>
          <w:trHeight w:val="3671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планировка своего дома.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пространства жилой среды как отражение индивидуальности человека. Принципы организации и членения пространства на различные функциональные зоны: для работы, отдыха, спорта, хозяйства, для детей и т. д. Мой дом — мой образ жизни. Учёт в проекте инженерно-бытовых и санитарно-технических задач. Выполнение аналитической и практической работы по теме «Индивидуальное проектирование. Создание плана-проекта «Дом моей мечты». Выполнение графического (поэтажного) плана дома или квартиры, графического наброска внешнего вида дома и прилегающей территории.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в организации жилого пространства проявляется индивидуальность человека, род его занятий и интересов.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архитектурно-</w:t>
            </w:r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дизайнерском проекте</w:t>
            </w:r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реальные, так и фантазийные представления о своём жилище.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учёте в проекте инженерно-бытовых и санитарно-технических задач.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владеть художественными материалами на начальном уровне.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предметной среды в интерьере личного дома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интерьера. Роль материалов, фактур и цветовой гаммы.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Стиль и эклектика.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Отражение в проекте дизайна интерьера образно-архитектурного замысла и композиционно-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lastRenderedPageBreak/>
              <w:t>стилевых начал.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Функциональная красота предметного наполнения интерьера (мебель, бытовое оборудование).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Создание многофункционального интерьера собственной комнаты. Способы зонирования помещения.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практической работы «Проект организации многофункционального пространства и предметной среды моей жилой комнаты» (фантазийный или реальный).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задачах зонирования помещения и искать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зонирования.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проектирования многофункционального интерьера комнаты.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эскизном проекте или с помощью цифровых программ дизайн интерьера своей комнаты или квартиры.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14900" w:rsidRPr="00614900" w:rsidTr="00614900">
        <w:trPr>
          <w:trHeight w:val="2978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 и архитектура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сада или приусадебного участка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Планировка сада, огорода, зонирование территории. Организация палисадника, садовых дорожек.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Малые архитектурные формы сада: беседка, бельведер, </w:t>
            </w:r>
            <w:proofErr w:type="spell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пергола</w:t>
            </w:r>
            <w:proofErr w:type="spell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 ограда и пр.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Водоёмы и мини-пруды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Сомасштабные</w:t>
            </w:r>
            <w:proofErr w:type="spell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сочетания растений сада.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Альпийские горки, скульптура, керамика, садовая мебель, кормушка для птиц и т. д.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Спортплощадка и многое другое в саду мечты. Искусство аранжировки. Икебана как пространственная композиция в интерьере.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Разработка плана или макета садового участка.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различных вариантах планировки садового участка.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работы с различными материалами в процессе макетирования.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навыки создания объёмно-пространственной композиции в формировании букета по принципам икебаны.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разработку плана садового участка по образцу.</w:t>
            </w:r>
          </w:p>
        </w:tc>
      </w:tr>
      <w:tr w:rsidR="00614900" w:rsidRPr="00614900" w:rsidTr="00614900">
        <w:trPr>
          <w:trHeight w:val="3505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Одежда как образ человека. Стиль в одежде. Соответствие материи и формы. Целесообразность и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Мода — бизнес и манипулирование массовым сознанием. Конструкция костюма. Законы композиции в одежде. Силуэт, линия, фасон.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работы по теме «Мода, культура и ты»: подобрать костюмы для разных людей с учётом специфики их фигуры, пропорций, возраста. Разработка эскизов одежды для себя.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Графические материалы.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в одежде проявляется характер человека, его ценностные позиции и конкретные намерения его действий.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истории костюма разных эпох.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такое стиль в одежде.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понятии моды в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одежде, о ее роли в современном обществе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законах композиции в проектировании одежды, создании силуэта костюма.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практическую работу по разработке проектов одежды.</w:t>
            </w:r>
          </w:p>
        </w:tc>
      </w:tr>
      <w:tr w:rsidR="00614900" w:rsidRPr="00614900" w:rsidTr="00614900">
        <w:trPr>
          <w:trHeight w:val="59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современной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одежды</w:t>
            </w:r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Характерные особенности современной одежды.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Возраст и мода. Молодёжная субкультура и подростковая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Самоутверждение и знаковость в моде. Философия «стаи» и её выражение в одежде. Стереотип и китч.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Унификация одежды и индивидуальный стиль.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Ансамбль в костюме. Роль фантазии и вкуса в подборе одежды.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творческих эскизов по теме «Дизайн современной одежды». Создание живописного панно с элементами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фотоколлажа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тему современного молодёжного костюма.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Разработка коллекции моделей образно-фантазийного костюма.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Принимать участие в обсуждении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особенностей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современной молодёжной одежды. 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особенности современной одежды с традиционными функциями одежды прошлых эпох по плану/ опорной схеме.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имеющиеся графические навыки и технологии выполнения коллажа в процессе создания эскизов молодёжных комплектов одежды.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работы по теме «Дизайн современной одежды».</w:t>
            </w:r>
          </w:p>
        </w:tc>
      </w:tr>
      <w:tr w:rsidR="00614900" w:rsidRPr="00614900" w:rsidTr="00614900">
        <w:trPr>
          <w:trHeight w:val="5530"/>
        </w:trPr>
        <w:tc>
          <w:tcPr>
            <w:tcW w:w="2721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Грим и причёска в практике дизайна.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Визажистика</w:t>
            </w:r>
            <w:proofErr w:type="spellEnd"/>
          </w:p>
        </w:tc>
        <w:tc>
          <w:tcPr>
            <w:tcW w:w="5468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грима и причёски. Форма лица и причёска. Макияж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дневной, вечерний и карнавальный.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Грим бытовой и сценический.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Лицо в жизни, на экране, на рисунке и на фотографии.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Азбука </w:t>
            </w:r>
            <w:proofErr w:type="spell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визажистики</w:t>
            </w:r>
            <w:proofErr w:type="spell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парикмахерского</w:t>
            </w:r>
            <w:proofErr w:type="gram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стилизма</w:t>
            </w:r>
            <w:proofErr w:type="spell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Боди-арт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татуаж</w:t>
            </w:r>
            <w:proofErr w:type="spell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мода.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Понятие </w:t>
            </w:r>
            <w:proofErr w:type="spellStart"/>
            <w:proofErr w:type="gram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имидж-дизайна</w:t>
            </w:r>
            <w:proofErr w:type="spellEnd"/>
            <w:proofErr w:type="gram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Связь </w:t>
            </w:r>
            <w:proofErr w:type="spellStart"/>
            <w:proofErr w:type="gram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имидж-дизайна</w:t>
            </w:r>
            <w:proofErr w:type="spellEnd"/>
            <w:proofErr w:type="gram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с паблик </w:t>
            </w:r>
            <w:proofErr w:type="spell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рилейшн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технологией социального поведения, рекламой, общественной деятельностью и политикой. Материализация в </w:t>
            </w:r>
            <w:proofErr w:type="spellStart"/>
            <w:proofErr w:type="gramStart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имидж-дизайне</w:t>
            </w:r>
            <w:proofErr w:type="spellEnd"/>
            <w:proofErr w:type="gramEnd"/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психосоциальных притязаний личности на публичное моделирование желаемого облика.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практических работ по теме «Изменение образа средствами внешней выразительности»: подбор вариантов причёски и грима для создания различных образов одного и того же лица.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упражнений по освоению навыков и технологий бытового грима — макияжа; создание средствами грима образа сценического или карнавального персонажа.</w:t>
            </w:r>
          </w:p>
        </w:tc>
        <w:tc>
          <w:tcPr>
            <w:tcW w:w="6095" w:type="dxa"/>
          </w:tcPr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разница между творческими задачами, стоящими перед гримёром и перед визажистом.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технологии нанесения и снятия бытового и театрального грима.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Воспринимать макияж и причёску как единое композиционное целое.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эстетических и этических границах применения макияжа и стилистики причёски в повседневном быту.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связи </w:t>
            </w:r>
            <w:proofErr w:type="spellStart"/>
            <w:proofErr w:type="gramStart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имидж-дизайна</w:t>
            </w:r>
            <w:proofErr w:type="spellEnd"/>
            <w:proofErr w:type="gramEnd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публичностью, технологией социального поведения, рекламой, общественной деятельностью и политикой.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творческие работы по созданию разного образа одного и того же лица средствами грима.</w:t>
            </w:r>
          </w:p>
          <w:p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sectPr w:rsidR="00614900" w:rsidRPr="00614900" w:rsidSect="00FF565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700" w:rsidRDefault="003D6700" w:rsidP="00B51330">
      <w:pPr>
        <w:spacing w:after="0" w:line="240" w:lineRule="auto"/>
      </w:pPr>
      <w:r>
        <w:separator/>
      </w:r>
    </w:p>
  </w:endnote>
  <w:endnote w:type="continuationSeparator" w:id="0">
    <w:p w:rsidR="003D6700" w:rsidRDefault="003D6700" w:rsidP="00B5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5948759"/>
      <w:docPartObj>
        <w:docPartGallery w:val="Page Numbers (Bottom of Page)"/>
        <w:docPartUnique/>
      </w:docPartObj>
    </w:sdtPr>
    <w:sdtContent>
      <w:p w:rsidR="00EA4E6B" w:rsidRDefault="003C2CCE">
        <w:pPr>
          <w:pStyle w:val="aff"/>
          <w:jc w:val="center"/>
        </w:pPr>
        <w:r>
          <w:fldChar w:fldCharType="begin"/>
        </w:r>
        <w:r w:rsidR="00EA4E6B">
          <w:instrText>PAGE   \* MERGEFORMAT</w:instrText>
        </w:r>
        <w:r>
          <w:fldChar w:fldCharType="separate"/>
        </w:r>
        <w:r w:rsidR="00695050">
          <w:rPr>
            <w:noProof/>
          </w:rPr>
          <w:t>56</w:t>
        </w:r>
        <w:r>
          <w:fldChar w:fldCharType="end"/>
        </w:r>
      </w:p>
    </w:sdtContent>
  </w:sdt>
  <w:p w:rsidR="00EA4E6B" w:rsidRDefault="00EA4E6B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700" w:rsidRDefault="003D6700" w:rsidP="00B51330">
      <w:pPr>
        <w:spacing w:after="0" w:line="240" w:lineRule="auto"/>
      </w:pPr>
      <w:r>
        <w:separator/>
      </w:r>
    </w:p>
  </w:footnote>
  <w:footnote w:type="continuationSeparator" w:id="0">
    <w:p w:rsidR="003D6700" w:rsidRDefault="003D6700" w:rsidP="00B51330">
      <w:pPr>
        <w:spacing w:after="0" w:line="240" w:lineRule="auto"/>
      </w:pPr>
      <w:r>
        <w:continuationSeparator/>
      </w:r>
    </w:p>
  </w:footnote>
  <w:footnote w:id="1">
    <w:p w:rsidR="00EA4E6B" w:rsidRDefault="00EA4E6B" w:rsidP="00B51330">
      <w:pPr>
        <w:pStyle w:val="a5"/>
      </w:pPr>
      <w:r>
        <w:rPr>
          <w:rStyle w:val="a4"/>
        </w:rPr>
        <w:footnoteRef/>
      </w:r>
      <w:r>
        <w:t xml:space="preserve"> Здесь и далее курсивом отмечены темы, которые даются обучающимся с ЗПР на базовом, ознакомительном уровне, с целью формирования общего представления о понятиях в рамках изучаемой темы.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167C7"/>
    <w:multiLevelType w:val="hybridMultilevel"/>
    <w:tmpl w:val="99780D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885F93"/>
    <w:multiLevelType w:val="hybridMultilevel"/>
    <w:tmpl w:val="80081B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826238"/>
    <w:multiLevelType w:val="hybridMultilevel"/>
    <w:tmpl w:val="6E5671A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5">
    <w:nsid w:val="1DBE3754"/>
    <w:multiLevelType w:val="hybridMultilevel"/>
    <w:tmpl w:val="C6424C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E33AE4"/>
    <w:multiLevelType w:val="hybridMultilevel"/>
    <w:tmpl w:val="C5222174"/>
    <w:lvl w:ilvl="0" w:tplc="50C2A60E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E04F89"/>
    <w:multiLevelType w:val="hybridMultilevel"/>
    <w:tmpl w:val="F0ACAB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01723B5"/>
    <w:multiLevelType w:val="hybridMultilevel"/>
    <w:tmpl w:val="2928695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FA674C3"/>
    <w:multiLevelType w:val="hybridMultilevel"/>
    <w:tmpl w:val="8B328722"/>
    <w:lvl w:ilvl="0" w:tplc="E362D4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>
    <w:nsid w:val="453F53C5"/>
    <w:multiLevelType w:val="hybridMultilevel"/>
    <w:tmpl w:val="3EF6F3EE"/>
    <w:lvl w:ilvl="0" w:tplc="33FCBF7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3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97169F"/>
    <w:multiLevelType w:val="hybridMultilevel"/>
    <w:tmpl w:val="681A0B3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622DE5"/>
    <w:multiLevelType w:val="hybridMultilevel"/>
    <w:tmpl w:val="3EA4884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072AD4"/>
    <w:multiLevelType w:val="hybridMultilevel"/>
    <w:tmpl w:val="DAFA2D4E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33070C2"/>
    <w:multiLevelType w:val="hybridMultilevel"/>
    <w:tmpl w:val="1402F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BE91188"/>
    <w:multiLevelType w:val="hybridMultilevel"/>
    <w:tmpl w:val="9DAAFC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DB9236B"/>
    <w:multiLevelType w:val="hybridMultilevel"/>
    <w:tmpl w:val="7174CB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17D267B"/>
    <w:multiLevelType w:val="hybridMultilevel"/>
    <w:tmpl w:val="981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FA6C50"/>
    <w:multiLevelType w:val="hybridMultilevel"/>
    <w:tmpl w:val="C7B29C5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9"/>
  </w:num>
  <w:num w:numId="5">
    <w:abstractNumId w:val="1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1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18"/>
  </w:num>
  <w:num w:numId="22">
    <w:abstractNumId w:val="19"/>
  </w:num>
  <w:num w:numId="23">
    <w:abstractNumId w:val="26"/>
  </w:num>
  <w:num w:numId="24">
    <w:abstractNumId w:val="6"/>
  </w:num>
  <w:num w:numId="25">
    <w:abstractNumId w:val="3"/>
  </w:num>
  <w:num w:numId="26">
    <w:abstractNumId w:val="10"/>
  </w:num>
  <w:num w:numId="27">
    <w:abstractNumId w:val="20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FEC"/>
    <w:rsid w:val="00072FEC"/>
    <w:rsid w:val="00093D8C"/>
    <w:rsid w:val="000A4032"/>
    <w:rsid w:val="000D5A87"/>
    <w:rsid w:val="001455D7"/>
    <w:rsid w:val="0024114A"/>
    <w:rsid w:val="00284E3A"/>
    <w:rsid w:val="002925C1"/>
    <w:rsid w:val="002B4EB8"/>
    <w:rsid w:val="003C2CCE"/>
    <w:rsid w:val="003D6700"/>
    <w:rsid w:val="004763CB"/>
    <w:rsid w:val="004C5D0D"/>
    <w:rsid w:val="005A391B"/>
    <w:rsid w:val="00614900"/>
    <w:rsid w:val="00626B10"/>
    <w:rsid w:val="00662F9D"/>
    <w:rsid w:val="00695050"/>
    <w:rsid w:val="00744FD9"/>
    <w:rsid w:val="008306EE"/>
    <w:rsid w:val="00887A37"/>
    <w:rsid w:val="00A67048"/>
    <w:rsid w:val="00B51330"/>
    <w:rsid w:val="00C93099"/>
    <w:rsid w:val="00CB474E"/>
    <w:rsid w:val="00CD4B2B"/>
    <w:rsid w:val="00CE6461"/>
    <w:rsid w:val="00CF1FEC"/>
    <w:rsid w:val="00CF7613"/>
    <w:rsid w:val="00D039DD"/>
    <w:rsid w:val="00E6016C"/>
    <w:rsid w:val="00EA4630"/>
    <w:rsid w:val="00EA4E6B"/>
    <w:rsid w:val="00F52DE6"/>
    <w:rsid w:val="00FF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2CCE"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uiPriority w:val="1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">
    <w:name w:val="footer"/>
    <w:basedOn w:val="a0"/>
    <w:link w:val="aff0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1">
    <w:name w:val="page number"/>
    <w:basedOn w:val="a1"/>
    <w:uiPriority w:val="99"/>
    <w:semiHidden/>
    <w:unhideWhenUsed/>
    <w:rsid w:val="00614900"/>
  </w:style>
  <w:style w:type="character" w:styleId="aff2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614900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8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9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a">
    <w:name w:val="Осн булит (Основной Текст)"/>
    <w:basedOn w:val="aff8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b">
    <w:name w:val="Таблица Влево (Таблицы)"/>
    <w:basedOn w:val="aff8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c">
    <w:name w:val="Таблица Головка (Таблицы)"/>
    <w:basedOn w:val="affb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d">
    <w:name w:val="Полужирный Курсив (Выделения)"/>
    <w:uiPriority w:val="99"/>
    <w:rsid w:val="00614900"/>
    <w:rPr>
      <w:b/>
      <w:i/>
    </w:rPr>
  </w:style>
  <w:style w:type="character" w:customStyle="1" w:styleId="affe">
    <w:name w:val="Полужирный (Выделения)"/>
    <w:uiPriority w:val="99"/>
    <w:rsid w:val="00614900"/>
    <w:rPr>
      <w:b/>
    </w:rPr>
  </w:style>
  <w:style w:type="character" w:customStyle="1" w:styleId="afff">
    <w:name w:val="Подчерк. (Подчеркивания)"/>
    <w:uiPriority w:val="99"/>
    <w:rsid w:val="00614900"/>
    <w:rPr>
      <w:u w:val="thick" w:color="000000"/>
    </w:rPr>
  </w:style>
  <w:style w:type="character" w:customStyle="1" w:styleId="afff0">
    <w:name w:val="Подчерк. Курсив (Подчеркивания)"/>
    <w:basedOn w:val="afff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1">
    <w:name w:val="Булит КВ"/>
    <w:uiPriority w:val="99"/>
    <w:rsid w:val="00614900"/>
    <w:rPr>
      <w:rFonts w:ascii="PiGraphA" w:hAnsi="PiGraphA"/>
      <w:sz w:val="14"/>
      <w:lang w:val="ru-RU"/>
    </w:rPr>
  </w:style>
  <w:style w:type="paragraph" w:customStyle="1" w:styleId="afff2">
    <w:name w:val="Основной БА (Основной Текст)"/>
    <w:basedOn w:val="aff8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B8C9E-E714-48E4-85B2-7D7390C0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18294</Words>
  <Characters>104280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4</cp:revision>
  <dcterms:created xsi:type="dcterms:W3CDTF">2023-12-27T08:30:00Z</dcterms:created>
  <dcterms:modified xsi:type="dcterms:W3CDTF">2024-11-10T18:55:00Z</dcterms:modified>
</cp:coreProperties>
</file>